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45D0E" w14:textId="77777777" w:rsidR="001E41F3" w:rsidRDefault="001E41F3">
      <w:pPr>
        <w:pStyle w:val="CRCoverPage"/>
        <w:tabs>
          <w:tab w:val="right" w:pos="9639"/>
        </w:tabs>
        <w:spacing w:after="0"/>
        <w:rPr>
          <w:b/>
          <w:i/>
          <w:noProof/>
          <w:sz w:val="28"/>
        </w:rPr>
      </w:pPr>
      <w:r>
        <w:rPr>
          <w:b/>
          <w:noProof/>
          <w:sz w:val="24"/>
        </w:rPr>
        <w:t>3GPP TSG-</w:t>
      </w:r>
      <w:r w:rsidR="00B047AF">
        <w:rPr>
          <w:b/>
          <w:noProof/>
          <w:sz w:val="24"/>
        </w:rPr>
        <w:fldChar w:fldCharType="begin"/>
      </w:r>
      <w:r w:rsidR="00B047AF">
        <w:rPr>
          <w:b/>
          <w:noProof/>
          <w:sz w:val="24"/>
        </w:rPr>
        <w:instrText xml:space="preserve"> DOCPROPERTY  TSG/WGRef  \* MERGEFORMAT </w:instrText>
      </w:r>
      <w:r w:rsidR="00B047AF">
        <w:rPr>
          <w:b/>
          <w:noProof/>
          <w:sz w:val="24"/>
        </w:rPr>
        <w:fldChar w:fldCharType="separate"/>
      </w:r>
      <w:r w:rsidR="003609EF">
        <w:rPr>
          <w:b/>
          <w:noProof/>
          <w:sz w:val="24"/>
        </w:rPr>
        <w:t>SA2</w:t>
      </w:r>
      <w:r w:rsidR="00B047AF">
        <w:rPr>
          <w:b/>
          <w:noProof/>
          <w:sz w:val="24"/>
        </w:rPr>
        <w:fldChar w:fldCharType="end"/>
      </w:r>
      <w:r w:rsidR="00C66BA2">
        <w:rPr>
          <w:b/>
          <w:noProof/>
          <w:sz w:val="24"/>
        </w:rPr>
        <w:t xml:space="preserve"> </w:t>
      </w:r>
      <w:r>
        <w:rPr>
          <w:b/>
          <w:noProof/>
          <w:sz w:val="24"/>
        </w:rPr>
        <w:t>Meeting #</w:t>
      </w:r>
      <w:r w:rsidR="00B047AF">
        <w:rPr>
          <w:b/>
          <w:noProof/>
          <w:sz w:val="24"/>
        </w:rPr>
        <w:fldChar w:fldCharType="begin"/>
      </w:r>
      <w:r w:rsidR="00B047AF">
        <w:rPr>
          <w:b/>
          <w:noProof/>
          <w:sz w:val="24"/>
        </w:rPr>
        <w:instrText xml:space="preserve"> DOCPROPERTY  MtgSeq  \* MERGEFORMAT </w:instrText>
      </w:r>
      <w:r w:rsidR="00B047AF">
        <w:rPr>
          <w:b/>
          <w:noProof/>
          <w:sz w:val="24"/>
        </w:rPr>
        <w:fldChar w:fldCharType="separate"/>
      </w:r>
      <w:r w:rsidR="00EB09B7" w:rsidRPr="00EB09B7">
        <w:rPr>
          <w:b/>
          <w:noProof/>
          <w:sz w:val="24"/>
        </w:rPr>
        <w:t>133</w:t>
      </w:r>
      <w:r w:rsidR="00B047AF">
        <w:rPr>
          <w:b/>
          <w:noProof/>
          <w:sz w:val="24"/>
        </w:rPr>
        <w:fldChar w:fldCharType="end"/>
      </w:r>
      <w:r w:rsidR="00B047AF">
        <w:fldChar w:fldCharType="begin"/>
      </w:r>
      <w:r w:rsidR="00B047AF">
        <w:instrText xml:space="preserve"> DOCPROPERTY  MtgTitle  \* MERGEFORMAT </w:instrText>
      </w:r>
      <w:r w:rsidR="00B047AF">
        <w:fldChar w:fldCharType="end"/>
      </w:r>
      <w:r>
        <w:rPr>
          <w:b/>
          <w:i/>
          <w:noProof/>
          <w:sz w:val="28"/>
        </w:rPr>
        <w:tab/>
      </w:r>
      <w:r w:rsidR="00B047AF">
        <w:rPr>
          <w:b/>
          <w:i/>
          <w:noProof/>
          <w:sz w:val="28"/>
        </w:rPr>
        <w:fldChar w:fldCharType="begin"/>
      </w:r>
      <w:r w:rsidR="00B047AF">
        <w:rPr>
          <w:b/>
          <w:i/>
          <w:noProof/>
          <w:sz w:val="28"/>
        </w:rPr>
        <w:instrText xml:space="preserve"> DOCPROPERTY  Tdoc#  \* MERGEFORMAT </w:instrText>
      </w:r>
      <w:r w:rsidR="00B047AF">
        <w:rPr>
          <w:b/>
          <w:i/>
          <w:noProof/>
          <w:sz w:val="28"/>
        </w:rPr>
        <w:fldChar w:fldCharType="separate"/>
      </w:r>
      <w:r w:rsidR="00E13F3D" w:rsidRPr="00E13F3D">
        <w:rPr>
          <w:b/>
          <w:i/>
          <w:noProof/>
          <w:sz w:val="28"/>
        </w:rPr>
        <w:t>S2-1905263</w:t>
      </w:r>
      <w:r w:rsidR="00B047AF">
        <w:rPr>
          <w:b/>
          <w:i/>
          <w:noProof/>
          <w:sz w:val="28"/>
        </w:rPr>
        <w:fldChar w:fldCharType="end"/>
      </w:r>
    </w:p>
    <w:p w14:paraId="1E82E2E4" w14:textId="77777777" w:rsidR="001E41F3" w:rsidRDefault="00B047A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509F9" w14:textId="77777777" w:rsidTr="00547111">
        <w:tc>
          <w:tcPr>
            <w:tcW w:w="9641" w:type="dxa"/>
            <w:gridSpan w:val="9"/>
            <w:tcBorders>
              <w:top w:val="single" w:sz="4" w:space="0" w:color="auto"/>
              <w:left w:val="single" w:sz="4" w:space="0" w:color="auto"/>
              <w:right w:val="single" w:sz="4" w:space="0" w:color="auto"/>
            </w:tcBorders>
          </w:tcPr>
          <w:p w14:paraId="1E47019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CDDE44" w14:textId="77777777" w:rsidTr="00547111">
        <w:tc>
          <w:tcPr>
            <w:tcW w:w="9641" w:type="dxa"/>
            <w:gridSpan w:val="9"/>
            <w:tcBorders>
              <w:left w:val="single" w:sz="4" w:space="0" w:color="auto"/>
              <w:right w:val="single" w:sz="4" w:space="0" w:color="auto"/>
            </w:tcBorders>
          </w:tcPr>
          <w:p w14:paraId="332C628F" w14:textId="77777777" w:rsidR="001E41F3" w:rsidRDefault="001E41F3">
            <w:pPr>
              <w:pStyle w:val="CRCoverPage"/>
              <w:spacing w:after="0"/>
              <w:jc w:val="center"/>
              <w:rPr>
                <w:noProof/>
              </w:rPr>
            </w:pPr>
            <w:r>
              <w:rPr>
                <w:b/>
                <w:noProof/>
                <w:sz w:val="32"/>
              </w:rPr>
              <w:t>CHANGE REQUEST</w:t>
            </w:r>
          </w:p>
        </w:tc>
      </w:tr>
      <w:tr w:rsidR="001E41F3" w14:paraId="27F5859E" w14:textId="77777777" w:rsidTr="00547111">
        <w:tc>
          <w:tcPr>
            <w:tcW w:w="9641" w:type="dxa"/>
            <w:gridSpan w:val="9"/>
            <w:tcBorders>
              <w:left w:val="single" w:sz="4" w:space="0" w:color="auto"/>
              <w:right w:val="single" w:sz="4" w:space="0" w:color="auto"/>
            </w:tcBorders>
          </w:tcPr>
          <w:p w14:paraId="1CD4BA23" w14:textId="77777777" w:rsidR="001E41F3" w:rsidRDefault="001E41F3">
            <w:pPr>
              <w:pStyle w:val="CRCoverPage"/>
              <w:spacing w:after="0"/>
              <w:rPr>
                <w:noProof/>
                <w:sz w:val="8"/>
                <w:szCs w:val="8"/>
              </w:rPr>
            </w:pPr>
          </w:p>
        </w:tc>
      </w:tr>
      <w:tr w:rsidR="001E41F3" w14:paraId="4A8526F0" w14:textId="77777777" w:rsidTr="00547111">
        <w:tc>
          <w:tcPr>
            <w:tcW w:w="142" w:type="dxa"/>
            <w:tcBorders>
              <w:left w:val="single" w:sz="4" w:space="0" w:color="auto"/>
            </w:tcBorders>
          </w:tcPr>
          <w:p w14:paraId="1113BB05" w14:textId="77777777" w:rsidR="001E41F3" w:rsidRDefault="001E41F3">
            <w:pPr>
              <w:pStyle w:val="CRCoverPage"/>
              <w:spacing w:after="0"/>
              <w:jc w:val="right"/>
              <w:rPr>
                <w:noProof/>
              </w:rPr>
            </w:pPr>
          </w:p>
        </w:tc>
        <w:tc>
          <w:tcPr>
            <w:tcW w:w="1559" w:type="dxa"/>
            <w:shd w:val="pct30" w:color="FFFF00" w:fill="auto"/>
          </w:tcPr>
          <w:p w14:paraId="3CFA6045" w14:textId="77777777" w:rsidR="001E41F3" w:rsidRPr="00410371" w:rsidRDefault="00B047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6C4C0C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84EDB7" w14:textId="77777777" w:rsidR="001E41F3" w:rsidRPr="00410371" w:rsidRDefault="00B047A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1355</w:t>
            </w:r>
            <w:r>
              <w:rPr>
                <w:b/>
                <w:noProof/>
                <w:sz w:val="28"/>
              </w:rPr>
              <w:fldChar w:fldCharType="end"/>
            </w:r>
          </w:p>
        </w:tc>
        <w:tc>
          <w:tcPr>
            <w:tcW w:w="709" w:type="dxa"/>
          </w:tcPr>
          <w:p w14:paraId="52A049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39C3B4" w14:textId="77777777" w:rsidR="001E41F3" w:rsidRPr="00410371" w:rsidRDefault="00B047A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4515CD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EDCD" w14:textId="77777777" w:rsidR="001E41F3" w:rsidRPr="00410371" w:rsidRDefault="00B047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14:paraId="69E9D45F" w14:textId="77777777" w:rsidR="001E41F3" w:rsidRDefault="001E41F3">
            <w:pPr>
              <w:pStyle w:val="CRCoverPage"/>
              <w:spacing w:after="0"/>
              <w:rPr>
                <w:noProof/>
              </w:rPr>
            </w:pPr>
          </w:p>
        </w:tc>
      </w:tr>
      <w:tr w:rsidR="001E41F3" w14:paraId="66262D2B" w14:textId="77777777" w:rsidTr="00547111">
        <w:tc>
          <w:tcPr>
            <w:tcW w:w="9641" w:type="dxa"/>
            <w:gridSpan w:val="9"/>
            <w:tcBorders>
              <w:left w:val="single" w:sz="4" w:space="0" w:color="auto"/>
              <w:right w:val="single" w:sz="4" w:space="0" w:color="auto"/>
            </w:tcBorders>
          </w:tcPr>
          <w:p w14:paraId="7133AAA3" w14:textId="77777777" w:rsidR="001E41F3" w:rsidRDefault="001E41F3">
            <w:pPr>
              <w:pStyle w:val="CRCoverPage"/>
              <w:spacing w:after="0"/>
              <w:rPr>
                <w:noProof/>
              </w:rPr>
            </w:pPr>
          </w:p>
        </w:tc>
      </w:tr>
      <w:tr w:rsidR="001E41F3" w14:paraId="46693E09" w14:textId="77777777" w:rsidTr="00547111">
        <w:tc>
          <w:tcPr>
            <w:tcW w:w="9641" w:type="dxa"/>
            <w:gridSpan w:val="9"/>
            <w:tcBorders>
              <w:top w:val="single" w:sz="4" w:space="0" w:color="auto"/>
            </w:tcBorders>
          </w:tcPr>
          <w:p w14:paraId="619FB1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E82530" w14:textId="77777777" w:rsidTr="00547111">
        <w:tc>
          <w:tcPr>
            <w:tcW w:w="9641" w:type="dxa"/>
            <w:gridSpan w:val="9"/>
          </w:tcPr>
          <w:p w14:paraId="4E7DC47F" w14:textId="77777777" w:rsidR="001E41F3" w:rsidRDefault="001E41F3">
            <w:pPr>
              <w:pStyle w:val="CRCoverPage"/>
              <w:spacing w:after="0"/>
              <w:rPr>
                <w:noProof/>
                <w:sz w:val="8"/>
                <w:szCs w:val="8"/>
              </w:rPr>
            </w:pPr>
          </w:p>
        </w:tc>
      </w:tr>
    </w:tbl>
    <w:p w14:paraId="69E76F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3968E" w14:textId="77777777" w:rsidTr="00A7671C">
        <w:tc>
          <w:tcPr>
            <w:tcW w:w="2835" w:type="dxa"/>
          </w:tcPr>
          <w:p w14:paraId="6EA357F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7292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09D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61D3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516E8" w14:textId="77777777" w:rsidR="00F25D98" w:rsidRDefault="00F25D98" w:rsidP="001E41F3">
            <w:pPr>
              <w:pStyle w:val="CRCoverPage"/>
              <w:spacing w:after="0"/>
              <w:jc w:val="center"/>
              <w:rPr>
                <w:b/>
                <w:caps/>
                <w:noProof/>
              </w:rPr>
            </w:pPr>
          </w:p>
        </w:tc>
        <w:tc>
          <w:tcPr>
            <w:tcW w:w="2126" w:type="dxa"/>
          </w:tcPr>
          <w:p w14:paraId="187C90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C096FA" w14:textId="77777777" w:rsidR="00F25D98" w:rsidRDefault="00F25D98" w:rsidP="001E41F3">
            <w:pPr>
              <w:pStyle w:val="CRCoverPage"/>
              <w:spacing w:after="0"/>
              <w:jc w:val="center"/>
              <w:rPr>
                <w:b/>
                <w:caps/>
                <w:noProof/>
              </w:rPr>
            </w:pPr>
          </w:p>
        </w:tc>
        <w:tc>
          <w:tcPr>
            <w:tcW w:w="1418" w:type="dxa"/>
            <w:tcBorders>
              <w:left w:val="nil"/>
            </w:tcBorders>
          </w:tcPr>
          <w:p w14:paraId="606CE7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CF0ED" w14:textId="77777777" w:rsidR="00F25D98" w:rsidRDefault="00F25D98" w:rsidP="001E41F3">
            <w:pPr>
              <w:pStyle w:val="CRCoverPage"/>
              <w:spacing w:after="0"/>
              <w:jc w:val="center"/>
              <w:rPr>
                <w:b/>
                <w:bCs/>
                <w:caps/>
                <w:noProof/>
              </w:rPr>
            </w:pPr>
          </w:p>
        </w:tc>
      </w:tr>
    </w:tbl>
    <w:p w14:paraId="0E1392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9A889A" w14:textId="77777777" w:rsidTr="00547111">
        <w:tc>
          <w:tcPr>
            <w:tcW w:w="9640" w:type="dxa"/>
            <w:gridSpan w:val="11"/>
          </w:tcPr>
          <w:p w14:paraId="1FFABFBD" w14:textId="77777777" w:rsidR="001E41F3" w:rsidRDefault="001E41F3">
            <w:pPr>
              <w:pStyle w:val="CRCoverPage"/>
              <w:spacing w:after="0"/>
              <w:rPr>
                <w:noProof/>
                <w:sz w:val="8"/>
                <w:szCs w:val="8"/>
              </w:rPr>
            </w:pPr>
          </w:p>
        </w:tc>
      </w:tr>
      <w:tr w:rsidR="001E41F3" w14:paraId="6566F62F" w14:textId="77777777" w:rsidTr="00547111">
        <w:tc>
          <w:tcPr>
            <w:tcW w:w="1843" w:type="dxa"/>
            <w:tcBorders>
              <w:top w:val="single" w:sz="4" w:space="0" w:color="auto"/>
              <w:left w:val="single" w:sz="4" w:space="0" w:color="auto"/>
            </w:tcBorders>
          </w:tcPr>
          <w:p w14:paraId="50777F1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52AA96" w14:textId="77777777" w:rsidR="001E41F3" w:rsidRDefault="003662AB">
            <w:pPr>
              <w:pStyle w:val="CRCoverPage"/>
              <w:spacing w:after="0"/>
              <w:ind w:left="100"/>
              <w:rPr>
                <w:noProof/>
              </w:rPr>
            </w:pPr>
            <w:r>
              <w:fldChar w:fldCharType="begin"/>
            </w:r>
            <w:r>
              <w:instrText xml:space="preserve"> DOCPROPERTY  CrTitle  \* MERGEFORMAT </w:instrText>
            </w:r>
            <w:r>
              <w:fldChar w:fldCharType="separate"/>
            </w:r>
            <w:r w:rsidR="002640DD">
              <w:t>Routing and forwarding of when providing 5G LAN-Type services</w:t>
            </w:r>
            <w:r>
              <w:fldChar w:fldCharType="end"/>
            </w:r>
          </w:p>
        </w:tc>
      </w:tr>
      <w:tr w:rsidR="001E41F3" w14:paraId="37CFAC46" w14:textId="77777777" w:rsidTr="00547111">
        <w:tc>
          <w:tcPr>
            <w:tcW w:w="1843" w:type="dxa"/>
            <w:tcBorders>
              <w:left w:val="single" w:sz="4" w:space="0" w:color="auto"/>
            </w:tcBorders>
          </w:tcPr>
          <w:p w14:paraId="39FF6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AD6385" w14:textId="77777777" w:rsidR="001E41F3" w:rsidRDefault="001E41F3">
            <w:pPr>
              <w:pStyle w:val="CRCoverPage"/>
              <w:spacing w:after="0"/>
              <w:rPr>
                <w:noProof/>
                <w:sz w:val="8"/>
                <w:szCs w:val="8"/>
              </w:rPr>
            </w:pPr>
          </w:p>
        </w:tc>
      </w:tr>
      <w:tr w:rsidR="001E41F3" w14:paraId="696C4448" w14:textId="77777777" w:rsidTr="00547111">
        <w:tc>
          <w:tcPr>
            <w:tcW w:w="1843" w:type="dxa"/>
            <w:tcBorders>
              <w:left w:val="single" w:sz="4" w:space="0" w:color="auto"/>
            </w:tcBorders>
          </w:tcPr>
          <w:p w14:paraId="3510D3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99EED5" w14:textId="77777777" w:rsidR="001E41F3" w:rsidRDefault="00B047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InterDigital, Inc.</w:t>
            </w:r>
            <w:r>
              <w:rPr>
                <w:noProof/>
              </w:rPr>
              <w:fldChar w:fldCharType="end"/>
            </w:r>
          </w:p>
        </w:tc>
      </w:tr>
      <w:tr w:rsidR="001E41F3" w14:paraId="71C80C60" w14:textId="77777777" w:rsidTr="00547111">
        <w:tc>
          <w:tcPr>
            <w:tcW w:w="1843" w:type="dxa"/>
            <w:tcBorders>
              <w:left w:val="single" w:sz="4" w:space="0" w:color="auto"/>
            </w:tcBorders>
          </w:tcPr>
          <w:p w14:paraId="798475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97709C" w14:textId="77777777" w:rsidR="001E41F3" w:rsidRDefault="00B047A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F07838C" w14:textId="77777777" w:rsidTr="00547111">
        <w:tc>
          <w:tcPr>
            <w:tcW w:w="1843" w:type="dxa"/>
            <w:tcBorders>
              <w:left w:val="single" w:sz="4" w:space="0" w:color="auto"/>
            </w:tcBorders>
          </w:tcPr>
          <w:p w14:paraId="228FBA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E5B75" w14:textId="77777777" w:rsidR="001E41F3" w:rsidRDefault="001E41F3">
            <w:pPr>
              <w:pStyle w:val="CRCoverPage"/>
              <w:spacing w:after="0"/>
              <w:rPr>
                <w:noProof/>
                <w:sz w:val="8"/>
                <w:szCs w:val="8"/>
              </w:rPr>
            </w:pPr>
          </w:p>
        </w:tc>
      </w:tr>
      <w:tr w:rsidR="001E41F3" w14:paraId="0E7C5C8F" w14:textId="77777777" w:rsidTr="00547111">
        <w:tc>
          <w:tcPr>
            <w:tcW w:w="1843" w:type="dxa"/>
            <w:tcBorders>
              <w:left w:val="single" w:sz="4" w:space="0" w:color="auto"/>
            </w:tcBorders>
          </w:tcPr>
          <w:p w14:paraId="5E4E8F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DEC638" w14:textId="77777777" w:rsidR="001E41F3" w:rsidRDefault="00B047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2B67073F" w14:textId="77777777" w:rsidR="001E41F3" w:rsidRDefault="001E41F3">
            <w:pPr>
              <w:pStyle w:val="CRCoverPage"/>
              <w:spacing w:after="0"/>
              <w:ind w:right="100"/>
              <w:rPr>
                <w:noProof/>
              </w:rPr>
            </w:pPr>
          </w:p>
        </w:tc>
        <w:tc>
          <w:tcPr>
            <w:tcW w:w="1417" w:type="dxa"/>
            <w:gridSpan w:val="3"/>
            <w:tcBorders>
              <w:left w:val="nil"/>
            </w:tcBorders>
          </w:tcPr>
          <w:p w14:paraId="2A8DB8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EC04AF" w14:textId="77777777" w:rsidR="001E41F3" w:rsidRDefault="00B047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2019-05-06</w:t>
            </w:r>
            <w:r>
              <w:rPr>
                <w:noProof/>
              </w:rPr>
              <w:fldChar w:fldCharType="end"/>
            </w:r>
          </w:p>
        </w:tc>
      </w:tr>
      <w:tr w:rsidR="001E41F3" w14:paraId="13B70940" w14:textId="77777777" w:rsidTr="00547111">
        <w:tc>
          <w:tcPr>
            <w:tcW w:w="1843" w:type="dxa"/>
            <w:tcBorders>
              <w:left w:val="single" w:sz="4" w:space="0" w:color="auto"/>
            </w:tcBorders>
          </w:tcPr>
          <w:p w14:paraId="53F78927" w14:textId="77777777" w:rsidR="001E41F3" w:rsidRDefault="001E41F3">
            <w:pPr>
              <w:pStyle w:val="CRCoverPage"/>
              <w:spacing w:after="0"/>
              <w:rPr>
                <w:b/>
                <w:i/>
                <w:noProof/>
                <w:sz w:val="8"/>
                <w:szCs w:val="8"/>
              </w:rPr>
            </w:pPr>
          </w:p>
        </w:tc>
        <w:tc>
          <w:tcPr>
            <w:tcW w:w="1986" w:type="dxa"/>
            <w:gridSpan w:val="4"/>
          </w:tcPr>
          <w:p w14:paraId="5A5587A4" w14:textId="77777777" w:rsidR="001E41F3" w:rsidRDefault="001E41F3">
            <w:pPr>
              <w:pStyle w:val="CRCoverPage"/>
              <w:spacing w:after="0"/>
              <w:rPr>
                <w:noProof/>
                <w:sz w:val="8"/>
                <w:szCs w:val="8"/>
              </w:rPr>
            </w:pPr>
          </w:p>
        </w:tc>
        <w:tc>
          <w:tcPr>
            <w:tcW w:w="2267" w:type="dxa"/>
            <w:gridSpan w:val="2"/>
          </w:tcPr>
          <w:p w14:paraId="1E417CB1" w14:textId="77777777" w:rsidR="001E41F3" w:rsidRDefault="001E41F3">
            <w:pPr>
              <w:pStyle w:val="CRCoverPage"/>
              <w:spacing w:after="0"/>
              <w:rPr>
                <w:noProof/>
                <w:sz w:val="8"/>
                <w:szCs w:val="8"/>
              </w:rPr>
            </w:pPr>
          </w:p>
        </w:tc>
        <w:tc>
          <w:tcPr>
            <w:tcW w:w="1417" w:type="dxa"/>
            <w:gridSpan w:val="3"/>
          </w:tcPr>
          <w:p w14:paraId="51594B2C" w14:textId="77777777" w:rsidR="001E41F3" w:rsidRDefault="001E41F3">
            <w:pPr>
              <w:pStyle w:val="CRCoverPage"/>
              <w:spacing w:after="0"/>
              <w:rPr>
                <w:noProof/>
                <w:sz w:val="8"/>
                <w:szCs w:val="8"/>
              </w:rPr>
            </w:pPr>
          </w:p>
        </w:tc>
        <w:tc>
          <w:tcPr>
            <w:tcW w:w="2127" w:type="dxa"/>
            <w:tcBorders>
              <w:right w:val="single" w:sz="4" w:space="0" w:color="auto"/>
            </w:tcBorders>
          </w:tcPr>
          <w:p w14:paraId="69A5ABA7" w14:textId="77777777" w:rsidR="001E41F3" w:rsidRDefault="001E41F3">
            <w:pPr>
              <w:pStyle w:val="CRCoverPage"/>
              <w:spacing w:after="0"/>
              <w:rPr>
                <w:noProof/>
                <w:sz w:val="8"/>
                <w:szCs w:val="8"/>
              </w:rPr>
            </w:pPr>
          </w:p>
        </w:tc>
      </w:tr>
      <w:tr w:rsidR="001E41F3" w14:paraId="22AB803A" w14:textId="77777777" w:rsidTr="00547111">
        <w:trPr>
          <w:cantSplit/>
        </w:trPr>
        <w:tc>
          <w:tcPr>
            <w:tcW w:w="1843" w:type="dxa"/>
            <w:tcBorders>
              <w:left w:val="single" w:sz="4" w:space="0" w:color="auto"/>
            </w:tcBorders>
          </w:tcPr>
          <w:p w14:paraId="6FEA9F1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6E5E9BC" w14:textId="77777777" w:rsidR="001E41F3" w:rsidRDefault="00B047A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14:paraId="0D448394" w14:textId="77777777" w:rsidR="001E41F3" w:rsidRDefault="001E41F3">
            <w:pPr>
              <w:pStyle w:val="CRCoverPage"/>
              <w:spacing w:after="0"/>
              <w:rPr>
                <w:noProof/>
              </w:rPr>
            </w:pPr>
          </w:p>
        </w:tc>
        <w:tc>
          <w:tcPr>
            <w:tcW w:w="1417" w:type="dxa"/>
            <w:gridSpan w:val="3"/>
            <w:tcBorders>
              <w:left w:val="nil"/>
            </w:tcBorders>
          </w:tcPr>
          <w:p w14:paraId="187873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FA5C15" w14:textId="77777777" w:rsidR="001E41F3" w:rsidRDefault="00B047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333D80E" w14:textId="77777777" w:rsidTr="00547111">
        <w:tc>
          <w:tcPr>
            <w:tcW w:w="1843" w:type="dxa"/>
            <w:tcBorders>
              <w:left w:val="single" w:sz="4" w:space="0" w:color="auto"/>
              <w:bottom w:val="single" w:sz="4" w:space="0" w:color="auto"/>
            </w:tcBorders>
          </w:tcPr>
          <w:p w14:paraId="2862E872" w14:textId="77777777" w:rsidR="001E41F3" w:rsidRDefault="001E41F3">
            <w:pPr>
              <w:pStyle w:val="CRCoverPage"/>
              <w:spacing w:after="0"/>
              <w:rPr>
                <w:b/>
                <w:i/>
                <w:noProof/>
              </w:rPr>
            </w:pPr>
          </w:p>
        </w:tc>
        <w:tc>
          <w:tcPr>
            <w:tcW w:w="4677" w:type="dxa"/>
            <w:gridSpan w:val="8"/>
            <w:tcBorders>
              <w:bottom w:val="single" w:sz="4" w:space="0" w:color="auto"/>
            </w:tcBorders>
          </w:tcPr>
          <w:p w14:paraId="757C19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F6DD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8D5C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41843" w14:textId="77777777" w:rsidTr="00547111">
        <w:tc>
          <w:tcPr>
            <w:tcW w:w="1843" w:type="dxa"/>
          </w:tcPr>
          <w:p w14:paraId="66F45BA3" w14:textId="77777777" w:rsidR="001E41F3" w:rsidRDefault="001E41F3">
            <w:pPr>
              <w:pStyle w:val="CRCoverPage"/>
              <w:spacing w:after="0"/>
              <w:rPr>
                <w:b/>
                <w:i/>
                <w:noProof/>
                <w:sz w:val="8"/>
                <w:szCs w:val="8"/>
              </w:rPr>
            </w:pPr>
          </w:p>
        </w:tc>
        <w:tc>
          <w:tcPr>
            <w:tcW w:w="7797" w:type="dxa"/>
            <w:gridSpan w:val="10"/>
          </w:tcPr>
          <w:p w14:paraId="476C7227" w14:textId="77777777" w:rsidR="001E41F3" w:rsidRDefault="001E41F3">
            <w:pPr>
              <w:pStyle w:val="CRCoverPage"/>
              <w:spacing w:after="0"/>
              <w:rPr>
                <w:noProof/>
                <w:sz w:val="8"/>
                <w:szCs w:val="8"/>
              </w:rPr>
            </w:pPr>
          </w:p>
        </w:tc>
      </w:tr>
      <w:tr w:rsidR="001E41F3" w14:paraId="54C1AD80" w14:textId="77777777" w:rsidTr="00547111">
        <w:tc>
          <w:tcPr>
            <w:tcW w:w="2694" w:type="dxa"/>
            <w:gridSpan w:val="2"/>
            <w:tcBorders>
              <w:top w:val="single" w:sz="4" w:space="0" w:color="auto"/>
              <w:left w:val="single" w:sz="4" w:space="0" w:color="auto"/>
            </w:tcBorders>
          </w:tcPr>
          <w:p w14:paraId="690390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955E9" w14:textId="739F788A" w:rsidR="001E41F3" w:rsidRDefault="00195ACD">
            <w:pPr>
              <w:pStyle w:val="CRCoverPage"/>
              <w:spacing w:after="0"/>
              <w:ind w:left="100"/>
              <w:rPr>
                <w:noProof/>
              </w:rPr>
            </w:pPr>
            <w:r>
              <w:rPr>
                <w:lang w:eastAsia="ko-KR"/>
              </w:rPr>
              <w:t xml:space="preserve">Using PDI (Packet Detection Information) to enable packet forwarding and routing across members of a 5G LAN VN is a logical choice, </w:t>
            </w:r>
            <w:r w:rsidR="00F86E77">
              <w:rPr>
                <w:lang w:eastAsia="ko-KR"/>
              </w:rPr>
              <w:t xml:space="preserve">however it </w:t>
            </w:r>
            <w:r>
              <w:rPr>
                <w:lang w:eastAsia="ko-KR"/>
              </w:rPr>
              <w:t>should be possible to direct a packet towards the correct Network simply by detecting the route towards the destination leading to an appropriate egress port</w:t>
            </w:r>
            <w:r w:rsidR="00F86E77">
              <w:rPr>
                <w:lang w:eastAsia="ko-KR"/>
              </w:rPr>
              <w:t>, without the need to perform a two-stage procedure.</w:t>
            </w:r>
          </w:p>
        </w:tc>
      </w:tr>
      <w:tr w:rsidR="001E41F3" w14:paraId="5D57DCB7" w14:textId="77777777" w:rsidTr="00547111">
        <w:tc>
          <w:tcPr>
            <w:tcW w:w="2694" w:type="dxa"/>
            <w:gridSpan w:val="2"/>
            <w:tcBorders>
              <w:left w:val="single" w:sz="4" w:space="0" w:color="auto"/>
            </w:tcBorders>
          </w:tcPr>
          <w:p w14:paraId="2529E9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FE4989" w14:textId="77777777" w:rsidR="001E41F3" w:rsidRDefault="001E41F3">
            <w:pPr>
              <w:pStyle w:val="CRCoverPage"/>
              <w:spacing w:after="0"/>
              <w:rPr>
                <w:noProof/>
                <w:sz w:val="8"/>
                <w:szCs w:val="8"/>
              </w:rPr>
            </w:pPr>
          </w:p>
        </w:tc>
      </w:tr>
      <w:tr w:rsidR="001E41F3" w14:paraId="044941E3" w14:textId="77777777" w:rsidTr="00547111">
        <w:tc>
          <w:tcPr>
            <w:tcW w:w="2694" w:type="dxa"/>
            <w:gridSpan w:val="2"/>
            <w:tcBorders>
              <w:left w:val="single" w:sz="4" w:space="0" w:color="auto"/>
            </w:tcBorders>
          </w:tcPr>
          <w:p w14:paraId="0EBB51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2F2FCA" w14:textId="78CD545B" w:rsidR="001E41F3" w:rsidRDefault="00F86E77">
            <w:pPr>
              <w:pStyle w:val="CRCoverPage"/>
              <w:spacing w:after="0"/>
              <w:ind w:left="100"/>
              <w:rPr>
                <w:noProof/>
              </w:rPr>
            </w:pPr>
            <w:r>
              <w:rPr>
                <w:lang w:eastAsia="ko-KR"/>
              </w:rPr>
              <w:t xml:space="preserve">During the establishment of the PDU Session, the SMF provides the UPF with the PID that includes, the </w:t>
            </w:r>
            <w:proofErr w:type="spellStart"/>
            <w:r>
              <w:rPr>
                <w:lang w:eastAsia="ko-KR"/>
              </w:rPr>
              <w:t>PathID</w:t>
            </w:r>
            <w:proofErr w:type="spellEnd"/>
            <w:r>
              <w:rPr>
                <w:lang w:eastAsia="ko-KR"/>
              </w:rPr>
              <w:t xml:space="preserve"> matching filters associated to the 5G LAN VN. The UPF uses the </w:t>
            </w:r>
            <w:proofErr w:type="spellStart"/>
            <w:r>
              <w:rPr>
                <w:lang w:eastAsia="ko-KR"/>
              </w:rPr>
              <w:t>PathID</w:t>
            </w:r>
            <w:proofErr w:type="spellEnd"/>
            <w:r>
              <w:rPr>
                <w:lang w:eastAsia="ko-KR"/>
              </w:rPr>
              <w:t xml:space="preserve"> matching filter to determine the relevant output port where a packet should </w:t>
            </w:r>
            <w:proofErr w:type="spellStart"/>
            <w:r>
              <w:rPr>
                <w:lang w:eastAsia="ko-KR"/>
              </w:rPr>
              <w:t>should</w:t>
            </w:r>
            <w:proofErr w:type="spellEnd"/>
            <w:r>
              <w:rPr>
                <w:lang w:eastAsia="ko-KR"/>
              </w:rPr>
              <w:t xml:space="preserve"> be forwarded. The UPF uses a simply bitwise operation to determine the FAR to use for forwarding of packets towards the relevant interface, using the </w:t>
            </w:r>
            <w:proofErr w:type="spellStart"/>
            <w:r>
              <w:rPr>
                <w:lang w:eastAsia="ko-KR"/>
              </w:rPr>
              <w:t>PathID</w:t>
            </w:r>
            <w:proofErr w:type="spellEnd"/>
            <w:r>
              <w:rPr>
                <w:lang w:eastAsia="ko-KR"/>
              </w:rPr>
              <w:t xml:space="preserve"> provided by the UE in the PDU layer header field (e.g., IP or Ethernet) and the </w:t>
            </w:r>
            <w:proofErr w:type="spellStart"/>
            <w:r>
              <w:rPr>
                <w:lang w:eastAsia="ko-KR"/>
              </w:rPr>
              <w:t>PathID</w:t>
            </w:r>
            <w:proofErr w:type="spellEnd"/>
            <w:r>
              <w:rPr>
                <w:lang w:eastAsia="ko-KR"/>
              </w:rPr>
              <w:t xml:space="preserve"> matching filter(s) obtained at the establishment of the N4 Context.</w:t>
            </w:r>
          </w:p>
        </w:tc>
      </w:tr>
      <w:tr w:rsidR="001E41F3" w14:paraId="5D203917" w14:textId="77777777" w:rsidTr="00547111">
        <w:tc>
          <w:tcPr>
            <w:tcW w:w="2694" w:type="dxa"/>
            <w:gridSpan w:val="2"/>
            <w:tcBorders>
              <w:left w:val="single" w:sz="4" w:space="0" w:color="auto"/>
            </w:tcBorders>
          </w:tcPr>
          <w:p w14:paraId="09714B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483C6" w14:textId="77777777" w:rsidR="001E41F3" w:rsidRDefault="001E41F3">
            <w:pPr>
              <w:pStyle w:val="CRCoverPage"/>
              <w:spacing w:after="0"/>
              <w:rPr>
                <w:noProof/>
                <w:sz w:val="8"/>
                <w:szCs w:val="8"/>
              </w:rPr>
            </w:pPr>
          </w:p>
        </w:tc>
      </w:tr>
      <w:tr w:rsidR="001E41F3" w14:paraId="0F552019" w14:textId="77777777" w:rsidTr="00547111">
        <w:tc>
          <w:tcPr>
            <w:tcW w:w="2694" w:type="dxa"/>
            <w:gridSpan w:val="2"/>
            <w:tcBorders>
              <w:left w:val="single" w:sz="4" w:space="0" w:color="auto"/>
              <w:bottom w:val="single" w:sz="4" w:space="0" w:color="auto"/>
            </w:tcBorders>
          </w:tcPr>
          <w:p w14:paraId="383B12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3BEF38" w14:textId="78C16FB1" w:rsidR="001E41F3" w:rsidRDefault="00F86E77">
            <w:pPr>
              <w:pStyle w:val="CRCoverPage"/>
              <w:spacing w:after="0"/>
              <w:ind w:left="100"/>
              <w:rPr>
                <w:noProof/>
              </w:rPr>
            </w:pPr>
            <w:r>
              <w:rPr>
                <w:noProof/>
              </w:rPr>
              <w:t>5G LAN Type-Services using path-based forwarding won’t be supported.</w:t>
            </w:r>
            <w:r w:rsidR="00605F0E">
              <w:rPr>
                <w:noProof/>
              </w:rPr>
              <w:t xml:space="preserve"> </w:t>
            </w:r>
          </w:p>
        </w:tc>
      </w:tr>
      <w:tr w:rsidR="001E41F3" w14:paraId="0652A1DF" w14:textId="77777777" w:rsidTr="00547111">
        <w:tc>
          <w:tcPr>
            <w:tcW w:w="2694" w:type="dxa"/>
            <w:gridSpan w:val="2"/>
          </w:tcPr>
          <w:p w14:paraId="4FBD1002" w14:textId="77777777" w:rsidR="001E41F3" w:rsidRDefault="001E41F3">
            <w:pPr>
              <w:pStyle w:val="CRCoverPage"/>
              <w:spacing w:after="0"/>
              <w:rPr>
                <w:b/>
                <w:i/>
                <w:noProof/>
                <w:sz w:val="8"/>
                <w:szCs w:val="8"/>
              </w:rPr>
            </w:pPr>
          </w:p>
        </w:tc>
        <w:tc>
          <w:tcPr>
            <w:tcW w:w="6946" w:type="dxa"/>
            <w:gridSpan w:val="9"/>
          </w:tcPr>
          <w:p w14:paraId="231C0E05" w14:textId="0C8118FC" w:rsidR="001E41F3" w:rsidRDefault="001E41F3">
            <w:pPr>
              <w:pStyle w:val="CRCoverPage"/>
              <w:spacing w:after="0"/>
              <w:rPr>
                <w:noProof/>
                <w:sz w:val="8"/>
                <w:szCs w:val="8"/>
              </w:rPr>
            </w:pPr>
          </w:p>
        </w:tc>
      </w:tr>
      <w:tr w:rsidR="001E41F3" w14:paraId="57A44492" w14:textId="77777777" w:rsidTr="00547111">
        <w:tc>
          <w:tcPr>
            <w:tcW w:w="2694" w:type="dxa"/>
            <w:gridSpan w:val="2"/>
            <w:tcBorders>
              <w:top w:val="single" w:sz="4" w:space="0" w:color="auto"/>
              <w:left w:val="single" w:sz="4" w:space="0" w:color="auto"/>
            </w:tcBorders>
          </w:tcPr>
          <w:p w14:paraId="2B18A9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2B63E5" w14:textId="77777777" w:rsidR="001E41F3" w:rsidRDefault="001E41F3">
            <w:pPr>
              <w:pStyle w:val="CRCoverPage"/>
              <w:spacing w:after="0"/>
              <w:ind w:left="100"/>
              <w:rPr>
                <w:noProof/>
              </w:rPr>
            </w:pPr>
          </w:p>
        </w:tc>
      </w:tr>
      <w:tr w:rsidR="001E41F3" w14:paraId="23FC933C" w14:textId="77777777" w:rsidTr="00547111">
        <w:tc>
          <w:tcPr>
            <w:tcW w:w="2694" w:type="dxa"/>
            <w:gridSpan w:val="2"/>
            <w:tcBorders>
              <w:left w:val="single" w:sz="4" w:space="0" w:color="auto"/>
            </w:tcBorders>
          </w:tcPr>
          <w:p w14:paraId="53E782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97DCBF" w14:textId="77777777" w:rsidR="001E41F3" w:rsidRDefault="001E41F3">
            <w:pPr>
              <w:pStyle w:val="CRCoverPage"/>
              <w:spacing w:after="0"/>
              <w:rPr>
                <w:noProof/>
                <w:sz w:val="8"/>
                <w:szCs w:val="8"/>
              </w:rPr>
            </w:pPr>
          </w:p>
        </w:tc>
      </w:tr>
      <w:tr w:rsidR="001E41F3" w14:paraId="0D052CA8" w14:textId="77777777" w:rsidTr="00547111">
        <w:tc>
          <w:tcPr>
            <w:tcW w:w="2694" w:type="dxa"/>
            <w:gridSpan w:val="2"/>
            <w:tcBorders>
              <w:left w:val="single" w:sz="4" w:space="0" w:color="auto"/>
            </w:tcBorders>
          </w:tcPr>
          <w:p w14:paraId="2BA924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E6B2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D4C20" w14:textId="77777777" w:rsidR="001E41F3" w:rsidRDefault="001E41F3">
            <w:pPr>
              <w:pStyle w:val="CRCoverPage"/>
              <w:spacing w:after="0"/>
              <w:jc w:val="center"/>
              <w:rPr>
                <w:b/>
                <w:caps/>
                <w:noProof/>
              </w:rPr>
            </w:pPr>
            <w:r>
              <w:rPr>
                <w:b/>
                <w:caps/>
                <w:noProof/>
              </w:rPr>
              <w:t>N</w:t>
            </w:r>
          </w:p>
        </w:tc>
        <w:tc>
          <w:tcPr>
            <w:tcW w:w="2977" w:type="dxa"/>
            <w:gridSpan w:val="4"/>
          </w:tcPr>
          <w:p w14:paraId="2B6E25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D93A0" w14:textId="77777777" w:rsidR="001E41F3" w:rsidRDefault="001E41F3">
            <w:pPr>
              <w:pStyle w:val="CRCoverPage"/>
              <w:spacing w:after="0"/>
              <w:ind w:left="99"/>
              <w:rPr>
                <w:noProof/>
              </w:rPr>
            </w:pPr>
          </w:p>
        </w:tc>
      </w:tr>
      <w:tr w:rsidR="001E41F3" w14:paraId="415C86C2" w14:textId="77777777" w:rsidTr="00547111">
        <w:tc>
          <w:tcPr>
            <w:tcW w:w="2694" w:type="dxa"/>
            <w:gridSpan w:val="2"/>
            <w:tcBorders>
              <w:left w:val="single" w:sz="4" w:space="0" w:color="auto"/>
            </w:tcBorders>
          </w:tcPr>
          <w:p w14:paraId="1A8EE0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3832B0" w14:textId="3504F404" w:rsidR="001E41F3" w:rsidRDefault="001E1A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D83B2" w14:textId="77777777" w:rsidR="001E41F3" w:rsidRDefault="001E41F3">
            <w:pPr>
              <w:pStyle w:val="CRCoverPage"/>
              <w:spacing w:after="0"/>
              <w:jc w:val="center"/>
              <w:rPr>
                <w:b/>
                <w:caps/>
                <w:noProof/>
              </w:rPr>
            </w:pPr>
          </w:p>
        </w:tc>
        <w:tc>
          <w:tcPr>
            <w:tcW w:w="2977" w:type="dxa"/>
            <w:gridSpan w:val="4"/>
          </w:tcPr>
          <w:p w14:paraId="6CB223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19E46B" w14:textId="03971754" w:rsidR="001E41F3" w:rsidRDefault="00145D43">
            <w:pPr>
              <w:pStyle w:val="CRCoverPage"/>
              <w:spacing w:after="0"/>
              <w:ind w:left="99"/>
              <w:rPr>
                <w:noProof/>
              </w:rPr>
            </w:pPr>
            <w:r>
              <w:rPr>
                <w:noProof/>
              </w:rPr>
              <w:t>TS</w:t>
            </w:r>
            <w:bookmarkStart w:id="2" w:name="_GoBack"/>
            <w:bookmarkEnd w:id="2"/>
            <w:r>
              <w:rPr>
                <w:noProof/>
              </w:rPr>
              <w:t xml:space="preserve"> </w:t>
            </w:r>
            <w:r w:rsidR="001E1AA0">
              <w:rPr>
                <w:noProof/>
              </w:rPr>
              <w:t>23.502</w:t>
            </w:r>
          </w:p>
        </w:tc>
      </w:tr>
      <w:tr w:rsidR="001E41F3" w14:paraId="23053D1D" w14:textId="77777777" w:rsidTr="00547111">
        <w:tc>
          <w:tcPr>
            <w:tcW w:w="2694" w:type="dxa"/>
            <w:gridSpan w:val="2"/>
            <w:tcBorders>
              <w:left w:val="single" w:sz="4" w:space="0" w:color="auto"/>
            </w:tcBorders>
          </w:tcPr>
          <w:p w14:paraId="15AA88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45A5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47B62" w14:textId="1A121806" w:rsidR="001E41F3" w:rsidRDefault="001E1AA0">
            <w:pPr>
              <w:pStyle w:val="CRCoverPage"/>
              <w:spacing w:after="0"/>
              <w:jc w:val="center"/>
              <w:rPr>
                <w:b/>
                <w:caps/>
                <w:noProof/>
              </w:rPr>
            </w:pPr>
            <w:r>
              <w:rPr>
                <w:b/>
                <w:caps/>
                <w:noProof/>
              </w:rPr>
              <w:t>x</w:t>
            </w:r>
          </w:p>
        </w:tc>
        <w:tc>
          <w:tcPr>
            <w:tcW w:w="2977" w:type="dxa"/>
            <w:gridSpan w:val="4"/>
          </w:tcPr>
          <w:p w14:paraId="7A2E47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6B7F73" w14:textId="77777777" w:rsidR="001E41F3" w:rsidRDefault="00145D43">
            <w:pPr>
              <w:pStyle w:val="CRCoverPage"/>
              <w:spacing w:after="0"/>
              <w:ind w:left="99"/>
              <w:rPr>
                <w:noProof/>
              </w:rPr>
            </w:pPr>
            <w:r>
              <w:rPr>
                <w:noProof/>
              </w:rPr>
              <w:t xml:space="preserve">TS/TR ... CR ... </w:t>
            </w:r>
          </w:p>
        </w:tc>
      </w:tr>
      <w:tr w:rsidR="001E41F3" w14:paraId="004BD8D1" w14:textId="77777777" w:rsidTr="00547111">
        <w:tc>
          <w:tcPr>
            <w:tcW w:w="2694" w:type="dxa"/>
            <w:gridSpan w:val="2"/>
            <w:tcBorders>
              <w:left w:val="single" w:sz="4" w:space="0" w:color="auto"/>
            </w:tcBorders>
          </w:tcPr>
          <w:p w14:paraId="1B064F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1D78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F92D9" w14:textId="433070AD" w:rsidR="001E41F3" w:rsidRDefault="001E1AA0">
            <w:pPr>
              <w:pStyle w:val="CRCoverPage"/>
              <w:spacing w:after="0"/>
              <w:jc w:val="center"/>
              <w:rPr>
                <w:b/>
                <w:caps/>
                <w:noProof/>
              </w:rPr>
            </w:pPr>
            <w:r>
              <w:rPr>
                <w:b/>
                <w:caps/>
                <w:noProof/>
              </w:rPr>
              <w:t>x</w:t>
            </w:r>
          </w:p>
        </w:tc>
        <w:tc>
          <w:tcPr>
            <w:tcW w:w="2977" w:type="dxa"/>
            <w:gridSpan w:val="4"/>
          </w:tcPr>
          <w:p w14:paraId="11D193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2115B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79C1A" w14:textId="77777777" w:rsidTr="008863B9">
        <w:tc>
          <w:tcPr>
            <w:tcW w:w="2694" w:type="dxa"/>
            <w:gridSpan w:val="2"/>
            <w:tcBorders>
              <w:left w:val="single" w:sz="4" w:space="0" w:color="auto"/>
            </w:tcBorders>
          </w:tcPr>
          <w:p w14:paraId="78C985A4" w14:textId="77777777" w:rsidR="001E41F3" w:rsidRDefault="001E41F3">
            <w:pPr>
              <w:pStyle w:val="CRCoverPage"/>
              <w:spacing w:after="0"/>
              <w:rPr>
                <w:b/>
                <w:i/>
                <w:noProof/>
              </w:rPr>
            </w:pPr>
          </w:p>
        </w:tc>
        <w:tc>
          <w:tcPr>
            <w:tcW w:w="6946" w:type="dxa"/>
            <w:gridSpan w:val="9"/>
            <w:tcBorders>
              <w:right w:val="single" w:sz="4" w:space="0" w:color="auto"/>
            </w:tcBorders>
          </w:tcPr>
          <w:p w14:paraId="6618DBDD" w14:textId="77777777" w:rsidR="001E41F3" w:rsidRDefault="001E41F3">
            <w:pPr>
              <w:pStyle w:val="CRCoverPage"/>
              <w:spacing w:after="0"/>
              <w:rPr>
                <w:noProof/>
              </w:rPr>
            </w:pPr>
          </w:p>
        </w:tc>
      </w:tr>
      <w:tr w:rsidR="001E41F3" w14:paraId="202B9801" w14:textId="77777777" w:rsidTr="008863B9">
        <w:tc>
          <w:tcPr>
            <w:tcW w:w="2694" w:type="dxa"/>
            <w:gridSpan w:val="2"/>
            <w:tcBorders>
              <w:left w:val="single" w:sz="4" w:space="0" w:color="auto"/>
              <w:bottom w:val="single" w:sz="4" w:space="0" w:color="auto"/>
            </w:tcBorders>
          </w:tcPr>
          <w:p w14:paraId="38EC84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41662" w14:textId="77777777" w:rsidR="001E41F3" w:rsidRDefault="001E41F3">
            <w:pPr>
              <w:pStyle w:val="CRCoverPage"/>
              <w:spacing w:after="0"/>
              <w:ind w:left="100"/>
              <w:rPr>
                <w:noProof/>
              </w:rPr>
            </w:pPr>
          </w:p>
        </w:tc>
      </w:tr>
      <w:tr w:rsidR="008863B9" w:rsidRPr="008863B9" w14:paraId="3FDB659E" w14:textId="77777777" w:rsidTr="008863B9">
        <w:tc>
          <w:tcPr>
            <w:tcW w:w="2694" w:type="dxa"/>
            <w:gridSpan w:val="2"/>
            <w:tcBorders>
              <w:top w:val="single" w:sz="4" w:space="0" w:color="auto"/>
              <w:bottom w:val="single" w:sz="4" w:space="0" w:color="auto"/>
            </w:tcBorders>
          </w:tcPr>
          <w:p w14:paraId="43730F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18BB6F" w14:textId="77777777" w:rsidR="008863B9" w:rsidRPr="008863B9" w:rsidRDefault="008863B9">
            <w:pPr>
              <w:pStyle w:val="CRCoverPage"/>
              <w:spacing w:after="0"/>
              <w:ind w:left="100"/>
              <w:rPr>
                <w:noProof/>
                <w:sz w:val="8"/>
                <w:szCs w:val="8"/>
              </w:rPr>
            </w:pPr>
          </w:p>
        </w:tc>
      </w:tr>
      <w:tr w:rsidR="008863B9" w14:paraId="58BDF46A" w14:textId="77777777" w:rsidTr="008863B9">
        <w:tc>
          <w:tcPr>
            <w:tcW w:w="2694" w:type="dxa"/>
            <w:gridSpan w:val="2"/>
            <w:tcBorders>
              <w:top w:val="single" w:sz="4" w:space="0" w:color="auto"/>
              <w:left w:val="single" w:sz="4" w:space="0" w:color="auto"/>
              <w:bottom w:val="single" w:sz="4" w:space="0" w:color="auto"/>
            </w:tcBorders>
          </w:tcPr>
          <w:p w14:paraId="5ED645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516F1" w14:textId="77777777" w:rsidR="008863B9" w:rsidRDefault="008863B9">
            <w:pPr>
              <w:pStyle w:val="CRCoverPage"/>
              <w:spacing w:after="0"/>
              <w:ind w:left="100"/>
              <w:rPr>
                <w:noProof/>
              </w:rPr>
            </w:pPr>
          </w:p>
        </w:tc>
      </w:tr>
    </w:tbl>
    <w:p w14:paraId="0A5670AF" w14:textId="77777777" w:rsidR="001E41F3" w:rsidRDefault="001E41F3">
      <w:pPr>
        <w:pStyle w:val="CRCoverPage"/>
        <w:spacing w:after="0"/>
        <w:rPr>
          <w:noProof/>
          <w:sz w:val="8"/>
          <w:szCs w:val="8"/>
        </w:rPr>
      </w:pPr>
    </w:p>
    <w:p w14:paraId="312DABD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44EB5A" w14:textId="77777777" w:rsidR="00213EA9" w:rsidRPr="00500017" w:rsidRDefault="00213EA9" w:rsidP="00213EA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00017">
        <w:rPr>
          <w:rFonts w:ascii="Arial" w:hAnsi="Arial"/>
          <w:i/>
          <w:color w:val="FF0000"/>
          <w:sz w:val="24"/>
          <w:lang w:val="en-US"/>
        </w:rPr>
        <w:lastRenderedPageBreak/>
        <w:t>FIRST CHANGE</w:t>
      </w:r>
    </w:p>
    <w:p w14:paraId="3305910C" w14:textId="77777777" w:rsidR="00213EA9" w:rsidRPr="00262271" w:rsidRDefault="00213EA9" w:rsidP="00213EA9"/>
    <w:p w14:paraId="60BC147B" w14:textId="77777777" w:rsidR="00262271" w:rsidRPr="009E0DE1" w:rsidRDefault="00262271" w:rsidP="00262271">
      <w:pPr>
        <w:pStyle w:val="Heading5"/>
      </w:pPr>
      <w:bookmarkStart w:id="3" w:name="_Toc5026245"/>
      <w:r w:rsidRPr="009E0DE1">
        <w:t>5.8.</w:t>
      </w:r>
      <w:bookmarkStart w:id="4" w:name="_Hlk8100317"/>
      <w:r w:rsidRPr="009E0DE1">
        <w:t>2.11.3</w:t>
      </w:r>
      <w:r w:rsidRPr="009E0DE1">
        <w:tab/>
        <w:t>Packet Detection Rule</w:t>
      </w:r>
      <w:bookmarkEnd w:id="3"/>
    </w:p>
    <w:p w14:paraId="2A6A9DFC" w14:textId="77777777" w:rsidR="00262271" w:rsidRPr="009E0DE1" w:rsidRDefault="00262271" w:rsidP="00262271">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573B8438" w14:textId="77777777" w:rsidR="00262271" w:rsidRPr="009E0DE1" w:rsidRDefault="00262271" w:rsidP="00262271">
      <w:pPr>
        <w:pStyle w:val="TH"/>
      </w:pPr>
      <w:r w:rsidRPr="009E0DE1">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Change w:id="5">
          <w:tblGrid>
            <w:gridCol w:w="1236"/>
            <w:gridCol w:w="1409"/>
            <w:gridCol w:w="4120"/>
            <w:gridCol w:w="2864"/>
          </w:tblGrid>
        </w:tblGridChange>
      </w:tblGrid>
      <w:tr w:rsidR="00262271" w:rsidRPr="009E0DE1" w14:paraId="4F595A43" w14:textId="77777777" w:rsidTr="00273210">
        <w:tc>
          <w:tcPr>
            <w:tcW w:w="2665" w:type="dxa"/>
            <w:gridSpan w:val="2"/>
          </w:tcPr>
          <w:p w14:paraId="214C309D" w14:textId="77777777" w:rsidR="00262271" w:rsidRPr="009E0DE1" w:rsidRDefault="00262271" w:rsidP="00273210">
            <w:pPr>
              <w:pStyle w:val="TAH"/>
            </w:pPr>
            <w:r w:rsidRPr="009E0DE1">
              <w:t>Attribute</w:t>
            </w:r>
          </w:p>
        </w:tc>
        <w:tc>
          <w:tcPr>
            <w:tcW w:w="4249" w:type="dxa"/>
          </w:tcPr>
          <w:p w14:paraId="02F1A977" w14:textId="77777777" w:rsidR="00262271" w:rsidRPr="009E0DE1" w:rsidRDefault="00262271" w:rsidP="00273210">
            <w:pPr>
              <w:pStyle w:val="TAH"/>
            </w:pPr>
            <w:r w:rsidRPr="009E0DE1">
              <w:t>Description</w:t>
            </w:r>
          </w:p>
        </w:tc>
        <w:tc>
          <w:tcPr>
            <w:tcW w:w="2943" w:type="dxa"/>
          </w:tcPr>
          <w:p w14:paraId="0BFEF713" w14:textId="77777777" w:rsidR="00262271" w:rsidRPr="009E0DE1" w:rsidRDefault="00262271" w:rsidP="00273210">
            <w:pPr>
              <w:pStyle w:val="TAH"/>
            </w:pPr>
            <w:r w:rsidRPr="009E0DE1">
              <w:t>Comment</w:t>
            </w:r>
          </w:p>
        </w:tc>
      </w:tr>
      <w:tr w:rsidR="00262271" w:rsidRPr="009E0DE1" w14:paraId="09A3D965" w14:textId="77777777" w:rsidTr="00273210">
        <w:tc>
          <w:tcPr>
            <w:tcW w:w="2665" w:type="dxa"/>
            <w:gridSpan w:val="2"/>
          </w:tcPr>
          <w:p w14:paraId="31E89C51" w14:textId="77777777" w:rsidR="00262271" w:rsidRPr="009E0DE1" w:rsidRDefault="00262271" w:rsidP="00273210">
            <w:pPr>
              <w:pStyle w:val="TAL"/>
            </w:pPr>
            <w:r w:rsidRPr="009E0DE1">
              <w:t>N4 Session ID</w:t>
            </w:r>
          </w:p>
        </w:tc>
        <w:tc>
          <w:tcPr>
            <w:tcW w:w="4249" w:type="dxa"/>
          </w:tcPr>
          <w:p w14:paraId="43C18DC4" w14:textId="77777777" w:rsidR="00262271" w:rsidRPr="009E0DE1" w:rsidRDefault="00262271" w:rsidP="00273210">
            <w:pPr>
              <w:pStyle w:val="TAL"/>
            </w:pPr>
            <w:r w:rsidRPr="009E0DE1">
              <w:t>Identifies the N4 session associated to this PDR</w:t>
            </w:r>
          </w:p>
        </w:tc>
        <w:tc>
          <w:tcPr>
            <w:tcW w:w="2943" w:type="dxa"/>
          </w:tcPr>
          <w:p w14:paraId="736876D6" w14:textId="77777777" w:rsidR="00262271" w:rsidRPr="009E0DE1" w:rsidRDefault="00262271" w:rsidP="00273210">
            <w:pPr>
              <w:pStyle w:val="TAL"/>
            </w:pPr>
          </w:p>
        </w:tc>
      </w:tr>
      <w:tr w:rsidR="00262271" w:rsidRPr="009E0DE1" w14:paraId="5776B759" w14:textId="77777777" w:rsidTr="00273210">
        <w:tc>
          <w:tcPr>
            <w:tcW w:w="2665" w:type="dxa"/>
            <w:gridSpan w:val="2"/>
          </w:tcPr>
          <w:p w14:paraId="6DD7AFA9" w14:textId="77777777" w:rsidR="00262271" w:rsidRPr="009E0DE1" w:rsidRDefault="00262271" w:rsidP="00273210">
            <w:pPr>
              <w:pStyle w:val="TAL"/>
            </w:pPr>
            <w:r w:rsidRPr="009E0DE1">
              <w:t>Rule ID</w:t>
            </w:r>
          </w:p>
        </w:tc>
        <w:tc>
          <w:tcPr>
            <w:tcW w:w="4249" w:type="dxa"/>
          </w:tcPr>
          <w:p w14:paraId="067ADA8A" w14:textId="77777777" w:rsidR="00262271" w:rsidRPr="009E0DE1" w:rsidRDefault="00262271" w:rsidP="00273210">
            <w:pPr>
              <w:pStyle w:val="TAL"/>
            </w:pPr>
            <w:r w:rsidRPr="009E0DE1">
              <w:t>Unique identifier to identify this rule</w:t>
            </w:r>
          </w:p>
        </w:tc>
        <w:tc>
          <w:tcPr>
            <w:tcW w:w="2943" w:type="dxa"/>
          </w:tcPr>
          <w:p w14:paraId="321E823A" w14:textId="77777777" w:rsidR="00262271" w:rsidRPr="009E0DE1" w:rsidRDefault="00262271" w:rsidP="00273210">
            <w:pPr>
              <w:pStyle w:val="TAL"/>
            </w:pPr>
          </w:p>
        </w:tc>
      </w:tr>
      <w:tr w:rsidR="00262271" w:rsidRPr="009E0DE1" w14:paraId="0B6C9886" w14:textId="77777777" w:rsidTr="00273210">
        <w:tc>
          <w:tcPr>
            <w:tcW w:w="2665" w:type="dxa"/>
            <w:gridSpan w:val="2"/>
          </w:tcPr>
          <w:p w14:paraId="0064A7BB" w14:textId="77777777" w:rsidR="00262271" w:rsidRPr="009E0DE1" w:rsidRDefault="00262271" w:rsidP="00273210">
            <w:pPr>
              <w:pStyle w:val="TAL"/>
            </w:pPr>
            <w:r w:rsidRPr="009E0DE1">
              <w:t>Precedence</w:t>
            </w:r>
          </w:p>
        </w:tc>
        <w:tc>
          <w:tcPr>
            <w:tcW w:w="4249" w:type="dxa"/>
          </w:tcPr>
          <w:p w14:paraId="30834E9B" w14:textId="77777777" w:rsidR="00262271" w:rsidRPr="009E0DE1" w:rsidRDefault="00262271" w:rsidP="00273210">
            <w:pPr>
              <w:pStyle w:val="TAL"/>
            </w:pPr>
            <w:r w:rsidRPr="009E0DE1">
              <w:rPr>
                <w:rFonts w:cs="Arial"/>
                <w:szCs w:val="18"/>
                <w:lang w:eastAsia="zh-CN"/>
              </w:rPr>
              <w:t>Determines the order, in which the detection information of all rules is applied</w:t>
            </w:r>
          </w:p>
        </w:tc>
        <w:tc>
          <w:tcPr>
            <w:tcW w:w="2943" w:type="dxa"/>
            <w:tcBorders>
              <w:bottom w:val="single" w:sz="4" w:space="0" w:color="auto"/>
            </w:tcBorders>
          </w:tcPr>
          <w:p w14:paraId="386B6774" w14:textId="77777777" w:rsidR="00262271" w:rsidRPr="009E0DE1" w:rsidRDefault="00262271" w:rsidP="00273210">
            <w:pPr>
              <w:pStyle w:val="TAL"/>
            </w:pPr>
          </w:p>
        </w:tc>
      </w:tr>
      <w:tr w:rsidR="00262271" w:rsidRPr="009E0DE1" w14:paraId="60146E6E" w14:textId="77777777" w:rsidTr="00273210">
        <w:tc>
          <w:tcPr>
            <w:tcW w:w="1242" w:type="dxa"/>
            <w:tcBorders>
              <w:bottom w:val="nil"/>
            </w:tcBorders>
          </w:tcPr>
          <w:p w14:paraId="6023F5D0" w14:textId="77777777" w:rsidR="00262271" w:rsidRPr="009E0DE1" w:rsidRDefault="00262271" w:rsidP="00273210">
            <w:pPr>
              <w:pStyle w:val="TAL"/>
            </w:pPr>
            <w:r w:rsidRPr="009E0DE1">
              <w:t xml:space="preserve">Packet </w:t>
            </w:r>
          </w:p>
        </w:tc>
        <w:tc>
          <w:tcPr>
            <w:tcW w:w="1423" w:type="dxa"/>
          </w:tcPr>
          <w:p w14:paraId="5E9A220C" w14:textId="77777777" w:rsidR="00262271" w:rsidRPr="009E0DE1" w:rsidRDefault="00262271" w:rsidP="00273210">
            <w:pPr>
              <w:pStyle w:val="TAL"/>
            </w:pPr>
            <w:r w:rsidRPr="009E0DE1">
              <w:t>Source interface</w:t>
            </w:r>
          </w:p>
        </w:tc>
        <w:tc>
          <w:tcPr>
            <w:tcW w:w="4249" w:type="dxa"/>
          </w:tcPr>
          <w:p w14:paraId="5A191F5E" w14:textId="77777777" w:rsidR="00262271" w:rsidRPr="009E0DE1" w:rsidRDefault="00262271" w:rsidP="00273210">
            <w:pPr>
              <w:pStyle w:val="TAL"/>
            </w:pPr>
            <w:r w:rsidRPr="009E0DE1">
              <w:t>Contains the values "access side", "core side", "SMF", "N6-LAN</w:t>
            </w:r>
            <w:proofErr w:type="gramStart"/>
            <w:r w:rsidRPr="009E0DE1">
              <w:t>"</w:t>
            </w:r>
            <w:r>
              <w:t xml:space="preserve"> ,</w:t>
            </w:r>
            <w:proofErr w:type="gramEnd"/>
            <w:r>
              <w:t xml:space="preserve"> "5G LAN internal", "5G LAN </w:t>
            </w:r>
            <w:proofErr w:type="spellStart"/>
            <w:r>
              <w:t>Nx</w:t>
            </w:r>
            <w:proofErr w:type="spellEnd"/>
            <w:r>
              <w:t>"</w:t>
            </w:r>
          </w:p>
        </w:tc>
        <w:tc>
          <w:tcPr>
            <w:tcW w:w="2943" w:type="dxa"/>
            <w:tcBorders>
              <w:bottom w:val="nil"/>
            </w:tcBorders>
          </w:tcPr>
          <w:p w14:paraId="10D54067" w14:textId="77777777" w:rsidR="00262271" w:rsidRPr="009E0DE1" w:rsidRDefault="00262271" w:rsidP="00273210">
            <w:pPr>
              <w:pStyle w:val="TAL"/>
            </w:pPr>
            <w:r w:rsidRPr="009E0DE1">
              <w:t>Combination of UE IP address (together with Network instance, if necessary), CN tunnel info,</w:t>
            </w:r>
          </w:p>
        </w:tc>
      </w:tr>
      <w:tr w:rsidR="00262271" w:rsidRPr="009E0DE1" w14:paraId="330BAE58" w14:textId="77777777" w:rsidTr="00273210">
        <w:tc>
          <w:tcPr>
            <w:tcW w:w="1242" w:type="dxa"/>
            <w:tcBorders>
              <w:top w:val="nil"/>
              <w:bottom w:val="nil"/>
            </w:tcBorders>
          </w:tcPr>
          <w:p w14:paraId="0ADD68F3" w14:textId="77777777" w:rsidR="00262271" w:rsidRPr="009E0DE1" w:rsidRDefault="00262271" w:rsidP="00273210">
            <w:pPr>
              <w:pStyle w:val="TAL"/>
            </w:pPr>
            <w:r w:rsidRPr="009E0DE1">
              <w:t>detection</w:t>
            </w:r>
          </w:p>
        </w:tc>
        <w:tc>
          <w:tcPr>
            <w:tcW w:w="1423" w:type="dxa"/>
          </w:tcPr>
          <w:p w14:paraId="6B0FF6D6" w14:textId="77777777" w:rsidR="00262271" w:rsidRPr="009E0DE1" w:rsidRDefault="00262271" w:rsidP="00273210">
            <w:pPr>
              <w:pStyle w:val="TAL"/>
            </w:pPr>
            <w:r w:rsidRPr="009E0DE1">
              <w:t xml:space="preserve">UE IP address </w:t>
            </w:r>
          </w:p>
        </w:tc>
        <w:tc>
          <w:tcPr>
            <w:tcW w:w="4249" w:type="dxa"/>
          </w:tcPr>
          <w:p w14:paraId="5E7D514C" w14:textId="77777777" w:rsidR="00262271" w:rsidRPr="009E0DE1" w:rsidRDefault="00262271" w:rsidP="00273210">
            <w:pPr>
              <w:pStyle w:val="TAL"/>
            </w:pPr>
            <w:r w:rsidRPr="009E0DE1">
              <w:t>One IPv4 address and/or one IPv6 prefix with prefix length</w:t>
            </w:r>
            <w:r>
              <w:t xml:space="preserve"> (NOTE 3)</w:t>
            </w:r>
          </w:p>
        </w:tc>
        <w:tc>
          <w:tcPr>
            <w:tcW w:w="2943" w:type="dxa"/>
            <w:tcBorders>
              <w:top w:val="nil"/>
              <w:bottom w:val="nil"/>
            </w:tcBorders>
          </w:tcPr>
          <w:p w14:paraId="08A4BDA2" w14:textId="77777777" w:rsidR="00262271" w:rsidRPr="009E0DE1" w:rsidRDefault="00262271" w:rsidP="00273210">
            <w:pPr>
              <w:pStyle w:val="TAL"/>
            </w:pPr>
            <w:r w:rsidRPr="009E0DE1">
              <w:t>packet filter set, application ID,</w:t>
            </w:r>
            <w:r>
              <w:t xml:space="preserve"> Ethernet PDU Session</w:t>
            </w:r>
          </w:p>
        </w:tc>
      </w:tr>
      <w:tr w:rsidR="00262271" w:rsidRPr="009E0DE1" w14:paraId="14389228" w14:textId="77777777" w:rsidTr="00273210">
        <w:tc>
          <w:tcPr>
            <w:tcW w:w="1242" w:type="dxa"/>
            <w:tcBorders>
              <w:top w:val="nil"/>
              <w:bottom w:val="nil"/>
            </w:tcBorders>
          </w:tcPr>
          <w:p w14:paraId="622C2C2D" w14:textId="77777777" w:rsidR="00262271" w:rsidRPr="009E0DE1" w:rsidRDefault="00262271" w:rsidP="00273210">
            <w:pPr>
              <w:pStyle w:val="TAL"/>
            </w:pPr>
            <w:r w:rsidRPr="009E0DE1">
              <w:t>information</w:t>
            </w:r>
          </w:p>
        </w:tc>
        <w:tc>
          <w:tcPr>
            <w:tcW w:w="1423" w:type="dxa"/>
          </w:tcPr>
          <w:p w14:paraId="53A79BC1" w14:textId="77777777" w:rsidR="00262271" w:rsidRPr="009E0DE1" w:rsidRDefault="00262271" w:rsidP="00273210">
            <w:pPr>
              <w:pStyle w:val="TAL"/>
            </w:pPr>
            <w:r w:rsidRPr="009E0DE1">
              <w:t>Network instance (NOTE 1)</w:t>
            </w:r>
          </w:p>
        </w:tc>
        <w:tc>
          <w:tcPr>
            <w:tcW w:w="4249" w:type="dxa"/>
          </w:tcPr>
          <w:p w14:paraId="600F1A0C" w14:textId="77777777" w:rsidR="00262271" w:rsidRPr="009E0DE1" w:rsidRDefault="00262271" w:rsidP="00273210">
            <w:pPr>
              <w:pStyle w:val="TAL"/>
            </w:pPr>
            <w:r w:rsidRPr="009E0DE1">
              <w:t>Identifies the Network instance associated with the incoming packet</w:t>
            </w:r>
          </w:p>
        </w:tc>
        <w:tc>
          <w:tcPr>
            <w:tcW w:w="2943" w:type="dxa"/>
            <w:tcBorders>
              <w:top w:val="nil"/>
              <w:bottom w:val="nil"/>
            </w:tcBorders>
          </w:tcPr>
          <w:p w14:paraId="3E671D85" w14:textId="77777777" w:rsidR="00262271" w:rsidRDefault="00262271" w:rsidP="00273210">
            <w:pPr>
              <w:pStyle w:val="TAL"/>
            </w:pPr>
            <w:r>
              <w:t xml:space="preserve">Information </w:t>
            </w:r>
            <w:r w:rsidRPr="009E0DE1">
              <w:t>and QFI are used for traffic detection.</w:t>
            </w:r>
          </w:p>
          <w:p w14:paraId="14E44505" w14:textId="77777777" w:rsidR="00262271" w:rsidRPr="009E0DE1" w:rsidRDefault="00262271" w:rsidP="00273210">
            <w:pPr>
              <w:pStyle w:val="TAL"/>
            </w:pPr>
            <w:r>
              <w:t>Source interface identifies the</w:t>
            </w:r>
          </w:p>
        </w:tc>
      </w:tr>
      <w:tr w:rsidR="00262271" w:rsidRPr="009E0DE1" w14:paraId="5EB5DC21" w14:textId="77777777" w:rsidTr="00273210">
        <w:tc>
          <w:tcPr>
            <w:tcW w:w="1242" w:type="dxa"/>
            <w:tcBorders>
              <w:top w:val="nil"/>
              <w:bottom w:val="nil"/>
            </w:tcBorders>
          </w:tcPr>
          <w:p w14:paraId="594BCAFE" w14:textId="77777777" w:rsidR="00262271" w:rsidRPr="009E0DE1" w:rsidRDefault="00262271" w:rsidP="00273210">
            <w:pPr>
              <w:pStyle w:val="TAL"/>
            </w:pPr>
          </w:p>
        </w:tc>
        <w:tc>
          <w:tcPr>
            <w:tcW w:w="1423" w:type="dxa"/>
          </w:tcPr>
          <w:p w14:paraId="4BB75088" w14:textId="77777777" w:rsidR="00262271" w:rsidRPr="009E0DE1" w:rsidRDefault="00262271" w:rsidP="00273210">
            <w:pPr>
              <w:pStyle w:val="TAL"/>
            </w:pPr>
            <w:r w:rsidRPr="009E0DE1">
              <w:t>CN tunnel info</w:t>
            </w:r>
          </w:p>
        </w:tc>
        <w:tc>
          <w:tcPr>
            <w:tcW w:w="4249" w:type="dxa"/>
          </w:tcPr>
          <w:p w14:paraId="52995E93" w14:textId="77777777" w:rsidR="00262271" w:rsidRPr="009E0DE1" w:rsidRDefault="00262271" w:rsidP="00273210">
            <w:pPr>
              <w:pStyle w:val="TAL"/>
            </w:pPr>
            <w:r w:rsidRPr="009E0DE1">
              <w:t>CN tunnel info on N3, N9 interfaces, i.e. F-TEID</w:t>
            </w:r>
          </w:p>
        </w:tc>
        <w:tc>
          <w:tcPr>
            <w:tcW w:w="2943" w:type="dxa"/>
            <w:tcBorders>
              <w:top w:val="nil"/>
              <w:bottom w:val="nil"/>
            </w:tcBorders>
          </w:tcPr>
          <w:p w14:paraId="60CE2031" w14:textId="77777777" w:rsidR="00262271" w:rsidRPr="009E0DE1" w:rsidRDefault="00262271" w:rsidP="00273210">
            <w:pPr>
              <w:pStyle w:val="TAL"/>
            </w:pPr>
            <w:r>
              <w:t>interface for incoming packets</w:t>
            </w:r>
          </w:p>
        </w:tc>
      </w:tr>
      <w:tr w:rsidR="00262271" w:rsidRPr="009E0DE1" w14:paraId="4E7A8908" w14:textId="77777777" w:rsidTr="00273210">
        <w:tc>
          <w:tcPr>
            <w:tcW w:w="1242" w:type="dxa"/>
            <w:tcBorders>
              <w:top w:val="nil"/>
              <w:bottom w:val="nil"/>
            </w:tcBorders>
          </w:tcPr>
          <w:p w14:paraId="01CAC026" w14:textId="77777777" w:rsidR="00262271" w:rsidRPr="009E0DE1" w:rsidRDefault="00262271" w:rsidP="00273210">
            <w:pPr>
              <w:pStyle w:val="TAL"/>
            </w:pPr>
          </w:p>
        </w:tc>
        <w:tc>
          <w:tcPr>
            <w:tcW w:w="1423" w:type="dxa"/>
          </w:tcPr>
          <w:p w14:paraId="5A3A2355" w14:textId="77777777" w:rsidR="00262271" w:rsidRPr="009E0DE1" w:rsidRDefault="00262271" w:rsidP="00273210">
            <w:pPr>
              <w:pStyle w:val="TAL"/>
            </w:pPr>
            <w:r w:rsidRPr="009E0DE1">
              <w:t>Packet Filter Set</w:t>
            </w:r>
          </w:p>
        </w:tc>
        <w:tc>
          <w:tcPr>
            <w:tcW w:w="4249" w:type="dxa"/>
          </w:tcPr>
          <w:p w14:paraId="036A5032" w14:textId="77777777" w:rsidR="00262271" w:rsidRPr="009E0DE1" w:rsidRDefault="00262271" w:rsidP="00273210">
            <w:pPr>
              <w:pStyle w:val="TAL"/>
            </w:pPr>
            <w:r w:rsidRPr="009E0DE1">
              <w:t>Details see clause 5.7.6, TS 23.501.</w:t>
            </w:r>
          </w:p>
        </w:tc>
        <w:tc>
          <w:tcPr>
            <w:tcW w:w="2943" w:type="dxa"/>
            <w:tcBorders>
              <w:top w:val="nil"/>
              <w:bottom w:val="nil"/>
            </w:tcBorders>
          </w:tcPr>
          <w:p w14:paraId="20935041" w14:textId="77777777" w:rsidR="00262271" w:rsidRPr="009E0DE1" w:rsidRDefault="00262271" w:rsidP="00273210">
            <w:pPr>
              <w:pStyle w:val="TAL"/>
            </w:pPr>
            <w:r>
              <w:t>where the PDR applies, e.g. from access side (i.e. up-link),</w:t>
            </w:r>
          </w:p>
        </w:tc>
      </w:tr>
      <w:tr w:rsidR="00262271" w:rsidRPr="009E0DE1" w14:paraId="0A8C0F75" w14:textId="77777777" w:rsidTr="00273210">
        <w:tc>
          <w:tcPr>
            <w:tcW w:w="1242" w:type="dxa"/>
            <w:tcBorders>
              <w:top w:val="nil"/>
              <w:bottom w:val="nil"/>
            </w:tcBorders>
          </w:tcPr>
          <w:p w14:paraId="4DE7D351" w14:textId="77777777" w:rsidR="00262271" w:rsidRPr="009E0DE1" w:rsidRDefault="00262271" w:rsidP="00273210">
            <w:pPr>
              <w:pStyle w:val="TAL"/>
            </w:pPr>
          </w:p>
        </w:tc>
        <w:tc>
          <w:tcPr>
            <w:tcW w:w="1423" w:type="dxa"/>
          </w:tcPr>
          <w:p w14:paraId="51A2BB58" w14:textId="77777777" w:rsidR="00262271" w:rsidRPr="009E0DE1" w:rsidRDefault="00262271" w:rsidP="00273210">
            <w:pPr>
              <w:pStyle w:val="TAL"/>
            </w:pPr>
            <w:r w:rsidRPr="009E0DE1">
              <w:t>Application ID</w:t>
            </w:r>
          </w:p>
        </w:tc>
        <w:tc>
          <w:tcPr>
            <w:tcW w:w="4249" w:type="dxa"/>
          </w:tcPr>
          <w:p w14:paraId="6AF9EE8A" w14:textId="77777777" w:rsidR="00262271" w:rsidRPr="009E0DE1" w:rsidRDefault="00262271" w:rsidP="00273210">
            <w:pPr>
              <w:pStyle w:val="TAL"/>
            </w:pPr>
          </w:p>
        </w:tc>
        <w:tc>
          <w:tcPr>
            <w:tcW w:w="2943" w:type="dxa"/>
            <w:tcBorders>
              <w:top w:val="nil"/>
              <w:bottom w:val="nil"/>
            </w:tcBorders>
          </w:tcPr>
          <w:p w14:paraId="11412098" w14:textId="77777777" w:rsidR="00262271" w:rsidRPr="009E0DE1" w:rsidRDefault="00262271" w:rsidP="00273210">
            <w:pPr>
              <w:pStyle w:val="TAL"/>
            </w:pPr>
            <w:r>
              <w:t>from core side (i.e. down-link),</w:t>
            </w:r>
          </w:p>
        </w:tc>
      </w:tr>
      <w:tr w:rsidR="00262271" w:rsidRPr="009E0DE1" w14:paraId="6FBC2FD3" w14:textId="77777777" w:rsidTr="00273210">
        <w:tc>
          <w:tcPr>
            <w:tcW w:w="1242" w:type="dxa"/>
            <w:tcBorders>
              <w:top w:val="nil"/>
              <w:bottom w:val="nil"/>
            </w:tcBorders>
          </w:tcPr>
          <w:p w14:paraId="3A39C3BC" w14:textId="77777777" w:rsidR="00262271" w:rsidRPr="009E0DE1" w:rsidRDefault="00262271" w:rsidP="00273210">
            <w:pPr>
              <w:pStyle w:val="TAL"/>
            </w:pPr>
          </w:p>
        </w:tc>
        <w:tc>
          <w:tcPr>
            <w:tcW w:w="1423" w:type="dxa"/>
          </w:tcPr>
          <w:p w14:paraId="5516E108" w14:textId="77777777" w:rsidR="00262271" w:rsidRPr="009E0DE1" w:rsidRDefault="00262271" w:rsidP="00273210">
            <w:pPr>
              <w:pStyle w:val="TAL"/>
            </w:pPr>
            <w:r w:rsidRPr="009E0DE1">
              <w:t>QoS Flow ID</w:t>
            </w:r>
          </w:p>
        </w:tc>
        <w:tc>
          <w:tcPr>
            <w:tcW w:w="4249" w:type="dxa"/>
          </w:tcPr>
          <w:p w14:paraId="69C3D2A9" w14:textId="77777777" w:rsidR="00262271" w:rsidRPr="009E0DE1" w:rsidRDefault="00262271" w:rsidP="00273210">
            <w:pPr>
              <w:pStyle w:val="TAL"/>
            </w:pPr>
            <w:r w:rsidRPr="009E0DE1">
              <w:t>Contains the value of 5QI or non-standardized QFI</w:t>
            </w:r>
          </w:p>
        </w:tc>
        <w:tc>
          <w:tcPr>
            <w:tcW w:w="2943" w:type="dxa"/>
            <w:tcBorders>
              <w:top w:val="nil"/>
              <w:bottom w:val="nil"/>
            </w:tcBorders>
          </w:tcPr>
          <w:p w14:paraId="187586AC" w14:textId="77777777" w:rsidR="00262271" w:rsidRPr="009E0DE1" w:rsidRDefault="00262271" w:rsidP="00273210">
            <w:pPr>
              <w:pStyle w:val="TAL"/>
            </w:pPr>
            <w:r>
              <w:t>from SMF, from N6-LAN (i.e. the</w:t>
            </w:r>
          </w:p>
        </w:tc>
      </w:tr>
      <w:tr w:rsidR="00262271" w:rsidRPr="009E0DE1" w14:paraId="50575D20" w14:textId="77777777" w:rsidTr="00273210">
        <w:tc>
          <w:tcPr>
            <w:tcW w:w="1242" w:type="dxa"/>
            <w:tcBorders>
              <w:top w:val="nil"/>
              <w:bottom w:val="nil"/>
            </w:tcBorders>
          </w:tcPr>
          <w:p w14:paraId="2183AC76" w14:textId="77777777" w:rsidR="00262271" w:rsidRPr="009E0DE1" w:rsidRDefault="00262271" w:rsidP="00273210">
            <w:pPr>
              <w:pStyle w:val="TAL"/>
            </w:pPr>
          </w:p>
        </w:tc>
        <w:tc>
          <w:tcPr>
            <w:tcW w:w="1423" w:type="dxa"/>
          </w:tcPr>
          <w:p w14:paraId="537BF99E" w14:textId="77777777" w:rsidR="00262271" w:rsidRPr="009E0DE1" w:rsidRDefault="00262271" w:rsidP="00273210">
            <w:pPr>
              <w:pStyle w:val="TAL"/>
            </w:pPr>
            <w:r>
              <w:t>Ethernet PDU Session Information</w:t>
            </w:r>
          </w:p>
        </w:tc>
        <w:tc>
          <w:tcPr>
            <w:tcW w:w="4249" w:type="dxa"/>
          </w:tcPr>
          <w:p w14:paraId="5623F891" w14:textId="77777777" w:rsidR="00262271" w:rsidRPr="009E0DE1" w:rsidRDefault="00262271" w:rsidP="00273210">
            <w:pPr>
              <w:pStyle w:val="TAL"/>
            </w:pPr>
            <w:r>
              <w:t>Refers to all the (DL) Ethernet packets matching an Ethernet PDU session, as further described in clause 5.6.10.2 and in TS 29.244 [65].</w:t>
            </w:r>
          </w:p>
        </w:tc>
        <w:tc>
          <w:tcPr>
            <w:tcW w:w="2943" w:type="dxa"/>
            <w:tcBorders>
              <w:top w:val="nil"/>
              <w:bottom w:val="nil"/>
            </w:tcBorders>
          </w:tcPr>
          <w:p w14:paraId="3D03A82B" w14:textId="77777777" w:rsidR="00262271" w:rsidRPr="009E0DE1" w:rsidRDefault="00262271" w:rsidP="00273210">
            <w:pPr>
              <w:pStyle w:val="TAL"/>
            </w:pPr>
            <w:r>
              <w:t xml:space="preserve">DN or the local DN), from "5G LAN internal" (i.e. local switch), or from "5G LAN </w:t>
            </w:r>
            <w:proofErr w:type="spellStart"/>
            <w:r>
              <w:t>Nx</w:t>
            </w:r>
            <w:proofErr w:type="spellEnd"/>
            <w:r>
              <w:t xml:space="preserve">" (i.e. </w:t>
            </w:r>
            <w:proofErr w:type="spellStart"/>
            <w:r>
              <w:t>Nx</w:t>
            </w:r>
            <w:proofErr w:type="spellEnd"/>
            <w:r>
              <w:t xml:space="preserve"> interface).</w:t>
            </w:r>
          </w:p>
        </w:tc>
      </w:tr>
      <w:tr w:rsidR="00262271" w:rsidRPr="009E0DE1" w14:paraId="0B3A982E" w14:textId="77777777" w:rsidTr="00A4259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 w:author="InterDigital" w:date="2019-05-07T05: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242" w:type="dxa"/>
            <w:tcBorders>
              <w:top w:val="nil"/>
              <w:bottom w:val="nil"/>
            </w:tcBorders>
            <w:tcPrChange w:id="7" w:author="InterDigital" w:date="2019-05-07T05:54:00Z">
              <w:tcPr>
                <w:tcW w:w="1242" w:type="dxa"/>
                <w:tcBorders>
                  <w:top w:val="nil"/>
                  <w:bottom w:val="nil"/>
                </w:tcBorders>
              </w:tcPr>
            </w:tcPrChange>
          </w:tcPr>
          <w:p w14:paraId="429C76DB" w14:textId="77777777" w:rsidR="00262271" w:rsidRPr="009E0DE1" w:rsidRDefault="00262271" w:rsidP="00273210">
            <w:pPr>
              <w:pStyle w:val="TAL"/>
            </w:pPr>
          </w:p>
        </w:tc>
        <w:tc>
          <w:tcPr>
            <w:tcW w:w="1423" w:type="dxa"/>
            <w:tcPrChange w:id="8" w:author="InterDigital" w:date="2019-05-07T05:54:00Z">
              <w:tcPr>
                <w:tcW w:w="1423" w:type="dxa"/>
              </w:tcPr>
            </w:tcPrChange>
          </w:tcPr>
          <w:p w14:paraId="07888E6C" w14:textId="77777777" w:rsidR="00262271" w:rsidRPr="009E0DE1" w:rsidRDefault="00262271" w:rsidP="00273210">
            <w:pPr>
              <w:pStyle w:val="TAL"/>
            </w:pPr>
            <w:r>
              <w:t>Framed Route Information</w:t>
            </w:r>
          </w:p>
        </w:tc>
        <w:tc>
          <w:tcPr>
            <w:tcW w:w="4249" w:type="dxa"/>
            <w:tcPrChange w:id="9" w:author="InterDigital" w:date="2019-05-07T05:54:00Z">
              <w:tcPr>
                <w:tcW w:w="4249" w:type="dxa"/>
              </w:tcPr>
            </w:tcPrChange>
          </w:tcPr>
          <w:p w14:paraId="1CCC7710" w14:textId="77777777" w:rsidR="00262271" w:rsidRPr="009E0DE1" w:rsidRDefault="00262271" w:rsidP="00273210">
            <w:pPr>
              <w:pStyle w:val="TAL"/>
            </w:pPr>
            <w:r>
              <w:t>Refers to Framed Routes defined in clause 5.6.14</w:t>
            </w:r>
          </w:p>
        </w:tc>
        <w:tc>
          <w:tcPr>
            <w:tcW w:w="2943" w:type="dxa"/>
            <w:tcBorders>
              <w:top w:val="nil"/>
              <w:bottom w:val="nil"/>
            </w:tcBorders>
            <w:tcPrChange w:id="10" w:author="InterDigital" w:date="2019-05-07T05:54:00Z">
              <w:tcPr>
                <w:tcW w:w="2943" w:type="dxa"/>
                <w:tcBorders>
                  <w:top w:val="nil"/>
                </w:tcBorders>
              </w:tcPr>
            </w:tcPrChange>
          </w:tcPr>
          <w:p w14:paraId="6B0072A2" w14:textId="77777777" w:rsidR="00262271" w:rsidRPr="009E0DE1" w:rsidRDefault="00262271" w:rsidP="00273210">
            <w:pPr>
              <w:pStyle w:val="TAL"/>
            </w:pPr>
            <w:r w:rsidRPr="009E0DE1">
              <w:t>Details like all the combination possibilities on N3, N9 interfaces are left for stage 3 decision.</w:t>
            </w:r>
          </w:p>
        </w:tc>
      </w:tr>
      <w:tr w:rsidR="00262271" w:rsidRPr="009E0DE1" w14:paraId="5B4962E6" w14:textId="77777777" w:rsidTr="00273210">
        <w:trPr>
          <w:ins w:id="11" w:author="InterDigital" w:date="2019-05-07T05:49:00Z"/>
        </w:trPr>
        <w:tc>
          <w:tcPr>
            <w:tcW w:w="1242" w:type="dxa"/>
            <w:tcBorders>
              <w:top w:val="nil"/>
              <w:bottom w:val="nil"/>
            </w:tcBorders>
          </w:tcPr>
          <w:p w14:paraId="5B1CFE6F" w14:textId="77777777" w:rsidR="00262271" w:rsidRPr="009E0DE1" w:rsidRDefault="00262271" w:rsidP="00273210">
            <w:pPr>
              <w:pStyle w:val="TAL"/>
              <w:rPr>
                <w:ins w:id="12" w:author="InterDigital" w:date="2019-05-07T05:49:00Z"/>
              </w:rPr>
            </w:pPr>
          </w:p>
        </w:tc>
        <w:tc>
          <w:tcPr>
            <w:tcW w:w="1423" w:type="dxa"/>
          </w:tcPr>
          <w:p w14:paraId="0259C431" w14:textId="5952C62D" w:rsidR="00262271" w:rsidRDefault="00262271" w:rsidP="00273210">
            <w:pPr>
              <w:pStyle w:val="TAL"/>
              <w:rPr>
                <w:ins w:id="13" w:author="InterDigital" w:date="2019-05-07T05:49:00Z"/>
              </w:rPr>
            </w:pPr>
            <w:proofErr w:type="spellStart"/>
            <w:ins w:id="14" w:author="InterDigital" w:date="2019-05-07T05:49:00Z">
              <w:r>
                <w:t>PathID</w:t>
              </w:r>
              <w:proofErr w:type="spellEnd"/>
              <w:r>
                <w:t xml:space="preserve"> match filter</w:t>
              </w:r>
            </w:ins>
          </w:p>
        </w:tc>
        <w:tc>
          <w:tcPr>
            <w:tcW w:w="4249" w:type="dxa"/>
          </w:tcPr>
          <w:p w14:paraId="48C83370" w14:textId="2D9CA8A2" w:rsidR="00262271" w:rsidRDefault="00262271" w:rsidP="00273210">
            <w:pPr>
              <w:pStyle w:val="TAL"/>
              <w:rPr>
                <w:ins w:id="15" w:author="InterDigital" w:date="2019-05-07T05:49:00Z"/>
              </w:rPr>
            </w:pPr>
            <w:ins w:id="16" w:author="InterDigital" w:date="2019-05-07T05:50:00Z">
              <w:r>
                <w:t xml:space="preserve">Refers to </w:t>
              </w:r>
              <w:proofErr w:type="spellStart"/>
              <w:r>
                <w:t>LinkID</w:t>
              </w:r>
            </w:ins>
            <w:proofErr w:type="spellEnd"/>
            <w:ins w:id="17" w:author="InterDigital" w:date="2019-05-07T05:51:00Z">
              <w:r>
                <w:t xml:space="preserve"> in the </w:t>
              </w:r>
            </w:ins>
            <w:ins w:id="18" w:author="InterDigital" w:date="2019-05-07T05:52:00Z">
              <w:r>
                <w:t>UPF forwarding table representing an output port toward the next hop</w:t>
              </w:r>
            </w:ins>
          </w:p>
        </w:tc>
        <w:tc>
          <w:tcPr>
            <w:tcW w:w="2943" w:type="dxa"/>
            <w:tcBorders>
              <w:top w:val="nil"/>
            </w:tcBorders>
          </w:tcPr>
          <w:p w14:paraId="436A2CE7" w14:textId="50F9DD88" w:rsidR="00262271" w:rsidRPr="009E0DE1" w:rsidRDefault="00A42594" w:rsidP="00273210">
            <w:pPr>
              <w:pStyle w:val="TAL"/>
              <w:rPr>
                <w:ins w:id="19" w:author="InterDigital" w:date="2019-05-07T05:49:00Z"/>
              </w:rPr>
            </w:pPr>
            <w:ins w:id="20" w:author="InterDigital" w:date="2019-05-07T05:55:00Z">
              <w:r>
                <w:t>For path-based forwarding, the UPF</w:t>
              </w:r>
              <w:r>
                <w:rPr>
                  <w:rFonts w:cs="Arial"/>
                  <w:lang w:val="en-US" w:eastAsia="zh-CN"/>
                </w:rPr>
                <w:t xml:space="preserve"> ANDs each link in its forwarding table</w:t>
              </w:r>
            </w:ins>
            <w:ins w:id="21" w:author="InterDigital" w:date="2019-05-07T05:56:00Z">
              <w:r>
                <w:rPr>
                  <w:rFonts w:cs="Arial"/>
                  <w:lang w:val="en-US" w:eastAsia="zh-CN"/>
                </w:rPr>
                <w:t>,</w:t>
              </w:r>
            </w:ins>
            <w:ins w:id="22" w:author="InterDigital" w:date="2019-05-07T05:59:00Z">
              <w:r>
                <w:rPr>
                  <w:rFonts w:cs="Arial"/>
                  <w:lang w:val="en-US" w:eastAsia="zh-CN"/>
                </w:rPr>
                <w:t xml:space="preserve"> contained in a</w:t>
              </w:r>
            </w:ins>
            <w:ins w:id="23" w:author="InterDigital" w:date="2019-05-07T05:57:00Z">
              <w:r>
                <w:rPr>
                  <w:rFonts w:cs="Arial"/>
                  <w:lang w:val="en-US" w:eastAsia="zh-CN"/>
                </w:rPr>
                <w:t xml:space="preserve"> relevant</w:t>
              </w:r>
            </w:ins>
            <w:ins w:id="24" w:author="InterDigital" w:date="2019-05-07T05:56:00Z">
              <w:r>
                <w:rPr>
                  <w:rFonts w:cs="Arial"/>
                  <w:lang w:val="en-US" w:eastAsia="zh-CN"/>
                </w:rPr>
                <w:t xml:space="preserve"> 5G LAN V</w:t>
              </w:r>
            </w:ins>
            <w:ins w:id="25" w:author="InterDigital" w:date="2019-05-07T05:57:00Z">
              <w:r>
                <w:rPr>
                  <w:rFonts w:cs="Arial"/>
                  <w:lang w:val="en-US" w:eastAsia="zh-CN"/>
                </w:rPr>
                <w:t xml:space="preserve">N, </w:t>
              </w:r>
            </w:ins>
            <w:ins w:id="26" w:author="InterDigital" w:date="2019-05-07T05:55:00Z">
              <w:r>
                <w:rPr>
                  <w:rFonts w:cs="Arial"/>
                  <w:lang w:val="en-US" w:eastAsia="zh-CN"/>
                </w:rPr>
                <w:t xml:space="preserve">with </w:t>
              </w:r>
            </w:ins>
            <w:ins w:id="27" w:author="InterDigital" w:date="2019-05-07T05:57:00Z">
              <w:r>
                <w:rPr>
                  <w:rFonts w:cs="Arial"/>
                  <w:lang w:val="en-US" w:eastAsia="zh-CN"/>
                </w:rPr>
                <w:t xml:space="preserve">the </w:t>
              </w:r>
              <w:proofErr w:type="spellStart"/>
              <w:r>
                <w:rPr>
                  <w:rFonts w:cs="Arial"/>
                  <w:lang w:val="en-US" w:eastAsia="zh-CN"/>
                </w:rPr>
                <w:t>P</w:t>
              </w:r>
            </w:ins>
            <w:ins w:id="28" w:author="InterDigital" w:date="2019-05-07T05:55:00Z">
              <w:r>
                <w:rPr>
                  <w:rFonts w:cs="Arial"/>
                  <w:lang w:val="en-US" w:eastAsia="zh-CN"/>
                </w:rPr>
                <w:t>athID</w:t>
              </w:r>
              <w:proofErr w:type="spellEnd"/>
              <w:r>
                <w:rPr>
                  <w:rFonts w:cs="Arial"/>
                  <w:lang w:val="en-US" w:eastAsia="zh-CN"/>
                </w:rPr>
                <w:t xml:space="preserve"> provided by the UE</w:t>
              </w:r>
            </w:ins>
          </w:p>
        </w:tc>
      </w:tr>
      <w:tr w:rsidR="00262271" w:rsidRPr="009E0DE1" w14:paraId="4BF07ED3" w14:textId="77777777" w:rsidTr="00273210">
        <w:tc>
          <w:tcPr>
            <w:tcW w:w="2665" w:type="dxa"/>
            <w:gridSpan w:val="2"/>
          </w:tcPr>
          <w:p w14:paraId="61ECE2C4" w14:textId="77777777" w:rsidR="00262271" w:rsidRPr="009E0DE1" w:rsidRDefault="00262271" w:rsidP="00273210">
            <w:pPr>
              <w:pStyle w:val="TAL"/>
            </w:pPr>
            <w:r w:rsidRPr="009E0DE1">
              <w:t>Outer header removal</w:t>
            </w:r>
          </w:p>
        </w:tc>
        <w:tc>
          <w:tcPr>
            <w:tcW w:w="4249" w:type="dxa"/>
          </w:tcPr>
          <w:p w14:paraId="57C47309" w14:textId="77777777" w:rsidR="00262271" w:rsidRPr="009E0DE1" w:rsidRDefault="00262271" w:rsidP="00273210">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3" w:type="dxa"/>
          </w:tcPr>
          <w:p w14:paraId="267E0773" w14:textId="77777777" w:rsidR="00262271" w:rsidRPr="009E0DE1" w:rsidRDefault="00262271" w:rsidP="00273210">
            <w:pPr>
              <w:pStyle w:val="TAL"/>
            </w:pPr>
            <w:r w:rsidRPr="009E0DE1">
              <w:t xml:space="preserve">Any extension header shall be stored for this packet. </w:t>
            </w:r>
          </w:p>
        </w:tc>
      </w:tr>
      <w:tr w:rsidR="00262271" w:rsidRPr="009E0DE1" w14:paraId="75CB9645" w14:textId="77777777" w:rsidTr="00273210">
        <w:tc>
          <w:tcPr>
            <w:tcW w:w="2665" w:type="dxa"/>
            <w:gridSpan w:val="2"/>
          </w:tcPr>
          <w:p w14:paraId="643E3965" w14:textId="77777777" w:rsidR="00262271" w:rsidRPr="009E0DE1" w:rsidRDefault="00262271" w:rsidP="00273210">
            <w:pPr>
              <w:pStyle w:val="TAL"/>
            </w:pPr>
            <w:r w:rsidRPr="009E0DE1">
              <w:t>Forwarding Action Rule ID</w:t>
            </w:r>
            <w:r>
              <w:t xml:space="preserve"> (NOTE 2)</w:t>
            </w:r>
          </w:p>
        </w:tc>
        <w:tc>
          <w:tcPr>
            <w:tcW w:w="4249" w:type="dxa"/>
          </w:tcPr>
          <w:p w14:paraId="422CC23D" w14:textId="77777777" w:rsidR="00262271" w:rsidRPr="009E0DE1" w:rsidRDefault="00262271" w:rsidP="00273210">
            <w:pPr>
              <w:pStyle w:val="TAL"/>
            </w:pPr>
            <w:r w:rsidRPr="009E0DE1">
              <w:t xml:space="preserve">The Forwarding Action Rule ID identifies a forwarding action that </w:t>
            </w:r>
            <w:proofErr w:type="gramStart"/>
            <w:r w:rsidRPr="009E0DE1">
              <w:t>has to</w:t>
            </w:r>
            <w:proofErr w:type="gramEnd"/>
            <w:r w:rsidRPr="009E0DE1">
              <w:t xml:space="preserve"> be applied.</w:t>
            </w:r>
          </w:p>
        </w:tc>
        <w:tc>
          <w:tcPr>
            <w:tcW w:w="2943" w:type="dxa"/>
          </w:tcPr>
          <w:p w14:paraId="4A24833D" w14:textId="77777777" w:rsidR="00262271" w:rsidRPr="009E0DE1" w:rsidRDefault="00262271" w:rsidP="00273210">
            <w:pPr>
              <w:pStyle w:val="TAL"/>
            </w:pPr>
          </w:p>
        </w:tc>
      </w:tr>
      <w:tr w:rsidR="00262271" w:rsidRPr="009E0DE1" w14:paraId="3370AADD" w14:textId="77777777" w:rsidTr="00273210">
        <w:tc>
          <w:tcPr>
            <w:tcW w:w="2665" w:type="dxa"/>
            <w:gridSpan w:val="2"/>
          </w:tcPr>
          <w:p w14:paraId="1E50D07A" w14:textId="77777777" w:rsidR="00262271" w:rsidRPr="009E0DE1" w:rsidRDefault="00262271" w:rsidP="00273210">
            <w:pPr>
              <w:pStyle w:val="TAL"/>
            </w:pPr>
            <w:r>
              <w:t>Multi-Access Rule ID (NOTE 2)</w:t>
            </w:r>
          </w:p>
        </w:tc>
        <w:tc>
          <w:tcPr>
            <w:tcW w:w="4249" w:type="dxa"/>
          </w:tcPr>
          <w:p w14:paraId="1D5A9218" w14:textId="77777777" w:rsidR="00262271" w:rsidRPr="009E0DE1" w:rsidRDefault="00262271" w:rsidP="00273210">
            <w:pPr>
              <w:pStyle w:val="TAL"/>
            </w:pPr>
            <w:r>
              <w:t>The Multi-Access Rule ID identifies an action to be applied for handling forwarding for a MA PDU Session.</w:t>
            </w:r>
          </w:p>
        </w:tc>
        <w:tc>
          <w:tcPr>
            <w:tcW w:w="2943" w:type="dxa"/>
          </w:tcPr>
          <w:p w14:paraId="36A357EB" w14:textId="77777777" w:rsidR="00262271" w:rsidRPr="009E0DE1" w:rsidRDefault="00262271" w:rsidP="00273210">
            <w:pPr>
              <w:pStyle w:val="TAL"/>
            </w:pPr>
          </w:p>
        </w:tc>
      </w:tr>
      <w:tr w:rsidR="00262271" w:rsidRPr="009E0DE1" w14:paraId="2F0B7C25" w14:textId="77777777" w:rsidTr="00273210">
        <w:tc>
          <w:tcPr>
            <w:tcW w:w="2665" w:type="dxa"/>
            <w:gridSpan w:val="2"/>
          </w:tcPr>
          <w:p w14:paraId="0457A79F" w14:textId="77777777" w:rsidR="00262271" w:rsidRPr="009E0DE1" w:rsidRDefault="00262271" w:rsidP="00273210">
            <w:pPr>
              <w:pStyle w:val="TAL"/>
            </w:pPr>
            <w:r w:rsidRPr="009E0DE1">
              <w:t>List of Usage Reporting Rule ID(s)</w:t>
            </w:r>
          </w:p>
        </w:tc>
        <w:tc>
          <w:tcPr>
            <w:tcW w:w="4249" w:type="dxa"/>
          </w:tcPr>
          <w:p w14:paraId="31C62F3E" w14:textId="77777777" w:rsidR="00262271" w:rsidRPr="009E0DE1" w:rsidRDefault="00262271" w:rsidP="00273210">
            <w:pPr>
              <w:pStyle w:val="TAL"/>
            </w:pPr>
            <w:r w:rsidRPr="009E0DE1">
              <w:t xml:space="preserve">Every Usage Reporting Rule ID identifies a measurement action that </w:t>
            </w:r>
            <w:proofErr w:type="gramStart"/>
            <w:r w:rsidRPr="009E0DE1">
              <w:t>has to</w:t>
            </w:r>
            <w:proofErr w:type="gramEnd"/>
            <w:r w:rsidRPr="009E0DE1">
              <w:t xml:space="preserve"> be applied.</w:t>
            </w:r>
          </w:p>
        </w:tc>
        <w:tc>
          <w:tcPr>
            <w:tcW w:w="2943" w:type="dxa"/>
          </w:tcPr>
          <w:p w14:paraId="1B0F2502" w14:textId="77777777" w:rsidR="00262271" w:rsidRPr="009E0DE1" w:rsidRDefault="00262271" w:rsidP="00273210">
            <w:pPr>
              <w:pStyle w:val="TAL"/>
            </w:pPr>
          </w:p>
        </w:tc>
      </w:tr>
      <w:tr w:rsidR="00262271" w:rsidRPr="009E0DE1" w14:paraId="0B727A07" w14:textId="77777777" w:rsidTr="00273210">
        <w:tc>
          <w:tcPr>
            <w:tcW w:w="2665" w:type="dxa"/>
            <w:gridSpan w:val="2"/>
          </w:tcPr>
          <w:p w14:paraId="66A656AE" w14:textId="77777777" w:rsidR="00262271" w:rsidRPr="009E0DE1" w:rsidRDefault="00262271" w:rsidP="00273210">
            <w:pPr>
              <w:pStyle w:val="TAL"/>
            </w:pPr>
            <w:r w:rsidRPr="009E0DE1">
              <w:t>List of QoS Enforcement Rule ID(s)</w:t>
            </w:r>
          </w:p>
        </w:tc>
        <w:tc>
          <w:tcPr>
            <w:tcW w:w="4249" w:type="dxa"/>
          </w:tcPr>
          <w:p w14:paraId="165836BE" w14:textId="77777777" w:rsidR="00262271" w:rsidRPr="009E0DE1" w:rsidRDefault="00262271" w:rsidP="00273210">
            <w:pPr>
              <w:pStyle w:val="TAL"/>
            </w:pPr>
            <w:r w:rsidRPr="009E0DE1">
              <w:t xml:space="preserve">Every QoS Enforcement Rule ID identifies a QoS enforcement action that </w:t>
            </w:r>
            <w:proofErr w:type="gramStart"/>
            <w:r w:rsidRPr="009E0DE1">
              <w:t>has to</w:t>
            </w:r>
            <w:proofErr w:type="gramEnd"/>
            <w:r w:rsidRPr="009E0DE1">
              <w:t xml:space="preserve"> be applied.</w:t>
            </w:r>
          </w:p>
        </w:tc>
        <w:tc>
          <w:tcPr>
            <w:tcW w:w="2943" w:type="dxa"/>
          </w:tcPr>
          <w:p w14:paraId="5138CF38" w14:textId="77777777" w:rsidR="00262271" w:rsidRPr="009E0DE1" w:rsidRDefault="00262271" w:rsidP="00273210">
            <w:pPr>
              <w:pStyle w:val="TAL"/>
            </w:pPr>
          </w:p>
        </w:tc>
      </w:tr>
      <w:tr w:rsidR="00262271" w:rsidRPr="009E0DE1" w14:paraId="116BA8A0" w14:textId="77777777" w:rsidTr="00273210">
        <w:tc>
          <w:tcPr>
            <w:tcW w:w="9857" w:type="dxa"/>
            <w:gridSpan w:val="4"/>
          </w:tcPr>
          <w:p w14:paraId="41C01A7C" w14:textId="77777777" w:rsidR="00262271" w:rsidRPr="009E0DE1" w:rsidRDefault="00262271" w:rsidP="00273210">
            <w:pPr>
              <w:pStyle w:val="TAN"/>
            </w:pPr>
            <w:r w:rsidRPr="009E0DE1">
              <w:t>NOTE</w:t>
            </w:r>
            <w:r>
              <w:t> </w:t>
            </w:r>
            <w:r w:rsidRPr="009E0DE1">
              <w:t>1:</w:t>
            </w:r>
            <w:r w:rsidRPr="009E0DE1">
              <w:tab/>
              <w:t>Needed e.g. in case:</w:t>
            </w:r>
          </w:p>
          <w:p w14:paraId="01C4ECE1" w14:textId="77777777" w:rsidR="00262271" w:rsidRPr="009E0DE1" w:rsidRDefault="00262271" w:rsidP="00273210">
            <w:pPr>
              <w:pStyle w:val="TAN"/>
            </w:pPr>
            <w:r w:rsidRPr="009E0DE1">
              <w:tab/>
              <w:t>-</w:t>
            </w:r>
            <w:r w:rsidRPr="009E0DE1">
              <w:tab/>
              <w:t>UPF supports multiple DNN with overlapping IP addresses;</w:t>
            </w:r>
          </w:p>
          <w:p w14:paraId="7AC02171" w14:textId="77777777" w:rsidR="00262271" w:rsidRDefault="00262271" w:rsidP="00273210">
            <w:pPr>
              <w:pStyle w:val="TAN"/>
            </w:pPr>
            <w:r w:rsidRPr="009E0DE1">
              <w:tab/>
              <w:t>-</w:t>
            </w:r>
            <w:r w:rsidRPr="009E0DE1">
              <w:tab/>
              <w:t>UPF is connected to other UPF or AN node in different IP domains.</w:t>
            </w:r>
          </w:p>
          <w:p w14:paraId="37CFE49D" w14:textId="77777777" w:rsidR="00262271" w:rsidRDefault="00262271" w:rsidP="00273210">
            <w:pPr>
              <w:pStyle w:val="TAN"/>
            </w:pPr>
            <w:r>
              <w:tab/>
              <w:t>-</w:t>
            </w:r>
            <w:r>
              <w:tab/>
            </w:r>
            <w:r w:rsidRPr="00155C3F">
              <w:rPr>
                <w:highlight w:val="yellow"/>
              </w:rPr>
              <w:t xml:space="preserve">UPF "local switch" and </w:t>
            </w:r>
            <w:proofErr w:type="spellStart"/>
            <w:r w:rsidRPr="00155C3F">
              <w:rPr>
                <w:highlight w:val="yellow"/>
              </w:rPr>
              <w:t>Nx</w:t>
            </w:r>
            <w:proofErr w:type="spellEnd"/>
            <w:r w:rsidRPr="00155C3F">
              <w:rPr>
                <w:highlight w:val="yellow"/>
              </w:rPr>
              <w:t xml:space="preserve"> forwarding is used for different 5G LAN groups.</w:t>
            </w:r>
          </w:p>
          <w:p w14:paraId="3D822F7B" w14:textId="77777777" w:rsidR="00262271" w:rsidRDefault="00262271" w:rsidP="00273210">
            <w:pPr>
              <w:pStyle w:val="TAN"/>
            </w:pPr>
            <w:r>
              <w:t>NOTE 2:</w:t>
            </w:r>
            <w:r>
              <w:tab/>
              <w:t>Either a FAR ID or a MAR ID is included, not both.</w:t>
            </w:r>
          </w:p>
          <w:p w14:paraId="4664505C" w14:textId="77777777" w:rsidR="00262271" w:rsidRPr="00B56148" w:rsidRDefault="00262271" w:rsidP="00273210">
            <w:pPr>
              <w:pStyle w:val="TAN"/>
            </w:pPr>
            <w:r>
              <w:t>NOTE 3:</w:t>
            </w:r>
            <w:r>
              <w:tab/>
              <w:t>The SMF may provide an indication asking the UPF to allocate one IPv4 address and/or IPv6 prefix. When asking to provide an IPv6 Prefix the SMF provides also an IPv6 prefix length.</w:t>
            </w:r>
          </w:p>
        </w:tc>
      </w:tr>
    </w:tbl>
    <w:p w14:paraId="6A30B560" w14:textId="77777777" w:rsidR="00262271" w:rsidRPr="009E0DE1" w:rsidRDefault="00262271" w:rsidP="00262271">
      <w:pPr>
        <w:pStyle w:val="FP"/>
      </w:pPr>
    </w:p>
    <w:bookmarkEnd w:id="4"/>
    <w:p w14:paraId="177391B4" w14:textId="77777777" w:rsidR="00213EA9" w:rsidRPr="00262271" w:rsidRDefault="00213EA9" w:rsidP="00213EA9">
      <w:pPr>
        <w:rPr>
          <w:lang w:eastAsia="zh-CN"/>
        </w:rPr>
      </w:pPr>
    </w:p>
    <w:p w14:paraId="47A96209" w14:textId="77777777" w:rsidR="00213EA9" w:rsidRPr="00500017" w:rsidRDefault="00213EA9" w:rsidP="00213EA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00017">
        <w:rPr>
          <w:rFonts w:ascii="Arial" w:hAnsi="Arial"/>
          <w:i/>
          <w:color w:val="FF0000"/>
          <w:sz w:val="24"/>
          <w:lang w:val="en-US"/>
        </w:rPr>
        <w:lastRenderedPageBreak/>
        <w:t>NEXT CHANGE</w:t>
      </w:r>
    </w:p>
    <w:p w14:paraId="363BD34B" w14:textId="77777777" w:rsidR="00A42594" w:rsidRPr="009E0DE1" w:rsidRDefault="00A42594" w:rsidP="00A42594">
      <w:pPr>
        <w:pStyle w:val="FP"/>
      </w:pPr>
    </w:p>
    <w:p w14:paraId="3025C701" w14:textId="77777777" w:rsidR="00A42594" w:rsidRPr="009E0DE1" w:rsidRDefault="00A42594" w:rsidP="00A42594">
      <w:pPr>
        <w:pStyle w:val="Heading5"/>
      </w:pPr>
      <w:bookmarkStart w:id="29" w:name="_Toc5026248"/>
      <w:r w:rsidRPr="009E0DE1">
        <w:t>5.8.2.11.6</w:t>
      </w:r>
      <w:r w:rsidRPr="009E0DE1">
        <w:tab/>
        <w:t>Forwarding Action Rule</w:t>
      </w:r>
      <w:bookmarkEnd w:id="29"/>
    </w:p>
    <w:p w14:paraId="34503446" w14:textId="07D0C78B" w:rsidR="00A42594" w:rsidRPr="009E0DE1" w:rsidRDefault="00A42594" w:rsidP="00A42594">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ins w:id="30" w:author="InterDigital" w:date="2019-05-07T06:02:00Z">
        <w:r>
          <w:rPr>
            <w:lang w:eastAsia="x-none"/>
          </w:rPr>
          <w:t xml:space="preserve"> </w:t>
        </w:r>
      </w:ins>
    </w:p>
    <w:p w14:paraId="126039F5" w14:textId="1BB983E7" w:rsidR="00A42594" w:rsidRDefault="00A42594" w:rsidP="00A42594">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A42594" w:rsidRPr="009E0DE1" w14:paraId="0A07D86F" w14:textId="77777777" w:rsidTr="003B6432">
        <w:tc>
          <w:tcPr>
            <w:tcW w:w="2601" w:type="dxa"/>
          </w:tcPr>
          <w:p w14:paraId="00066A2A" w14:textId="31A34F76" w:rsidR="00A42594" w:rsidRPr="009E0DE1" w:rsidRDefault="00A42594" w:rsidP="00273210">
            <w:pPr>
              <w:pStyle w:val="TAH"/>
            </w:pPr>
            <w:r w:rsidRPr="009E0DE1">
              <w:lastRenderedPageBreak/>
              <w:t>Attribute</w:t>
            </w:r>
          </w:p>
        </w:tc>
        <w:tc>
          <w:tcPr>
            <w:tcW w:w="4148" w:type="dxa"/>
          </w:tcPr>
          <w:p w14:paraId="11237593" w14:textId="77777777" w:rsidR="00A42594" w:rsidRPr="009E0DE1" w:rsidRDefault="00A42594" w:rsidP="00273210">
            <w:pPr>
              <w:pStyle w:val="TAH"/>
            </w:pPr>
            <w:r w:rsidRPr="009E0DE1">
              <w:t>Description</w:t>
            </w:r>
          </w:p>
        </w:tc>
        <w:tc>
          <w:tcPr>
            <w:tcW w:w="2880" w:type="dxa"/>
          </w:tcPr>
          <w:p w14:paraId="1862313E" w14:textId="46112B5E" w:rsidR="00A42594" w:rsidRPr="009E0DE1" w:rsidRDefault="00A42594" w:rsidP="00273210">
            <w:pPr>
              <w:pStyle w:val="TAH"/>
            </w:pPr>
            <w:r w:rsidRPr="009E0DE1">
              <w:t>Comment</w:t>
            </w:r>
          </w:p>
        </w:tc>
      </w:tr>
      <w:tr w:rsidR="00A42594" w:rsidRPr="009E0DE1" w14:paraId="377C1EA0" w14:textId="77777777" w:rsidTr="003B6432">
        <w:tc>
          <w:tcPr>
            <w:tcW w:w="2601" w:type="dxa"/>
          </w:tcPr>
          <w:p w14:paraId="6A06D17D" w14:textId="77777777" w:rsidR="00A42594" w:rsidRPr="009E0DE1" w:rsidRDefault="00A42594" w:rsidP="00273210">
            <w:pPr>
              <w:pStyle w:val="TAL"/>
            </w:pPr>
            <w:r w:rsidRPr="009E0DE1">
              <w:t>N4 Session ID</w:t>
            </w:r>
          </w:p>
        </w:tc>
        <w:tc>
          <w:tcPr>
            <w:tcW w:w="4148" w:type="dxa"/>
          </w:tcPr>
          <w:p w14:paraId="229F94C7" w14:textId="77777777" w:rsidR="00A42594" w:rsidRPr="009E0DE1" w:rsidRDefault="00A42594" w:rsidP="00273210">
            <w:pPr>
              <w:pStyle w:val="TAL"/>
            </w:pPr>
            <w:r w:rsidRPr="009E0DE1">
              <w:t>Identifies the N4 session associated to this FAR.</w:t>
            </w:r>
          </w:p>
        </w:tc>
        <w:tc>
          <w:tcPr>
            <w:tcW w:w="2880" w:type="dxa"/>
          </w:tcPr>
          <w:p w14:paraId="5F1B5AED" w14:textId="77777777" w:rsidR="00A42594" w:rsidRPr="009E0DE1" w:rsidRDefault="00A42594" w:rsidP="00273210">
            <w:pPr>
              <w:pStyle w:val="TAL"/>
            </w:pPr>
          </w:p>
        </w:tc>
      </w:tr>
      <w:tr w:rsidR="00A42594" w:rsidRPr="009E0DE1" w14:paraId="602BC5F5" w14:textId="77777777" w:rsidTr="003B6432">
        <w:tc>
          <w:tcPr>
            <w:tcW w:w="2601" w:type="dxa"/>
          </w:tcPr>
          <w:p w14:paraId="2FAFA283" w14:textId="77777777" w:rsidR="00A42594" w:rsidRPr="009E0DE1" w:rsidRDefault="00A42594" w:rsidP="00273210">
            <w:pPr>
              <w:pStyle w:val="TAL"/>
            </w:pPr>
            <w:r w:rsidRPr="009E0DE1">
              <w:t>Rule ID</w:t>
            </w:r>
          </w:p>
        </w:tc>
        <w:tc>
          <w:tcPr>
            <w:tcW w:w="4148" w:type="dxa"/>
          </w:tcPr>
          <w:p w14:paraId="7FFA52E1" w14:textId="77777777" w:rsidR="00A42594" w:rsidRPr="009E0DE1" w:rsidRDefault="00A42594" w:rsidP="00273210">
            <w:pPr>
              <w:pStyle w:val="TAL"/>
            </w:pPr>
            <w:r w:rsidRPr="009E0DE1">
              <w:t>Unique identifier to identify this information.</w:t>
            </w:r>
          </w:p>
        </w:tc>
        <w:tc>
          <w:tcPr>
            <w:tcW w:w="2880" w:type="dxa"/>
          </w:tcPr>
          <w:p w14:paraId="414A7308" w14:textId="77777777" w:rsidR="00A42594" w:rsidRPr="009E0DE1" w:rsidRDefault="00A42594" w:rsidP="00273210">
            <w:pPr>
              <w:pStyle w:val="TAL"/>
            </w:pPr>
          </w:p>
        </w:tc>
      </w:tr>
      <w:tr w:rsidR="00A42594" w:rsidRPr="009E0DE1" w14:paraId="6B76C97A" w14:textId="77777777" w:rsidTr="003B6432">
        <w:tc>
          <w:tcPr>
            <w:tcW w:w="2601" w:type="dxa"/>
          </w:tcPr>
          <w:p w14:paraId="0A562FDC" w14:textId="77777777" w:rsidR="00A42594" w:rsidRPr="009E0DE1" w:rsidRDefault="00A42594" w:rsidP="00273210">
            <w:pPr>
              <w:pStyle w:val="TAL"/>
            </w:pPr>
            <w:r w:rsidRPr="009E0DE1">
              <w:t>Action</w:t>
            </w:r>
          </w:p>
        </w:tc>
        <w:tc>
          <w:tcPr>
            <w:tcW w:w="4148" w:type="dxa"/>
          </w:tcPr>
          <w:p w14:paraId="2776B4F5" w14:textId="77777777" w:rsidR="00A42594" w:rsidRPr="009E0DE1" w:rsidRDefault="00A42594" w:rsidP="00273210">
            <w:pPr>
              <w:pStyle w:val="TAL"/>
            </w:pPr>
            <w:r w:rsidRPr="009E0DE1">
              <w:t>Identifies the action to apply to the packet</w:t>
            </w:r>
          </w:p>
        </w:tc>
        <w:tc>
          <w:tcPr>
            <w:tcW w:w="2880" w:type="dxa"/>
          </w:tcPr>
          <w:p w14:paraId="1008F106" w14:textId="77777777" w:rsidR="00A42594" w:rsidRPr="009E0DE1" w:rsidRDefault="00A42594" w:rsidP="00273210">
            <w:pPr>
              <w:pStyle w:val="TAL"/>
            </w:pPr>
            <w:r w:rsidRPr="009E0DE1">
              <w:t>Indicates whether the packet is to be forwarded, duplicated, dropped or buffered.</w:t>
            </w:r>
          </w:p>
          <w:p w14:paraId="42133ABD" w14:textId="77777777" w:rsidR="00A42594" w:rsidRPr="009E0DE1" w:rsidRDefault="00A42594" w:rsidP="00273210">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14:paraId="76C12A0A" w14:textId="77777777" w:rsidR="00A42594" w:rsidRPr="009E0DE1" w:rsidRDefault="00A42594" w:rsidP="00273210">
            <w:pPr>
              <w:pStyle w:val="TAL"/>
            </w:pPr>
            <w:r w:rsidRPr="009E0DE1">
              <w:t>For buffering action, a Buffer Action Rule is also included.</w:t>
            </w:r>
          </w:p>
        </w:tc>
      </w:tr>
      <w:tr w:rsidR="00A42594" w:rsidRPr="009E0DE1" w14:paraId="08C66027" w14:textId="77777777" w:rsidTr="003B6432">
        <w:tc>
          <w:tcPr>
            <w:tcW w:w="2601" w:type="dxa"/>
          </w:tcPr>
          <w:p w14:paraId="471C334C" w14:textId="77777777" w:rsidR="00A42594" w:rsidRPr="009E0DE1" w:rsidRDefault="00A42594" w:rsidP="00273210">
            <w:pPr>
              <w:pStyle w:val="TAL"/>
            </w:pPr>
            <w:r w:rsidRPr="009E0DE1">
              <w:t>Network instance</w:t>
            </w:r>
          </w:p>
          <w:p w14:paraId="1FE8CCB1" w14:textId="77777777" w:rsidR="00A42594" w:rsidRPr="009E0DE1" w:rsidRDefault="00A42594" w:rsidP="00273210">
            <w:pPr>
              <w:pStyle w:val="TAL"/>
            </w:pPr>
            <w:r w:rsidRPr="009E0DE1">
              <w:t>(NOTE 2)</w:t>
            </w:r>
          </w:p>
        </w:tc>
        <w:tc>
          <w:tcPr>
            <w:tcW w:w="4148" w:type="dxa"/>
          </w:tcPr>
          <w:p w14:paraId="41017339" w14:textId="77777777" w:rsidR="00A42594" w:rsidRPr="009E0DE1" w:rsidRDefault="00A42594" w:rsidP="00273210">
            <w:pPr>
              <w:pStyle w:val="TAL"/>
            </w:pPr>
            <w:r w:rsidRPr="009E0DE1">
              <w:t>Identifies the Network instance associated with the outgoing packet (NOTE 1).</w:t>
            </w:r>
          </w:p>
        </w:tc>
        <w:tc>
          <w:tcPr>
            <w:tcW w:w="2880" w:type="dxa"/>
          </w:tcPr>
          <w:p w14:paraId="6FAE3223" w14:textId="77777777" w:rsidR="00A42594" w:rsidRPr="009E0DE1" w:rsidRDefault="00A42594" w:rsidP="00273210">
            <w:pPr>
              <w:pStyle w:val="TAL"/>
            </w:pPr>
          </w:p>
        </w:tc>
      </w:tr>
      <w:tr w:rsidR="00A42594" w:rsidRPr="009E0DE1" w14:paraId="52D9EAEF" w14:textId="77777777" w:rsidTr="003B6432">
        <w:tc>
          <w:tcPr>
            <w:tcW w:w="2601" w:type="dxa"/>
          </w:tcPr>
          <w:p w14:paraId="3D638053" w14:textId="77777777" w:rsidR="00A42594" w:rsidRPr="009E0DE1" w:rsidRDefault="00A42594" w:rsidP="00273210">
            <w:pPr>
              <w:pStyle w:val="TAL"/>
            </w:pPr>
            <w:r w:rsidRPr="009E0DE1">
              <w:t>Destination interface</w:t>
            </w:r>
          </w:p>
          <w:p w14:paraId="2D3EC6EC" w14:textId="77777777" w:rsidR="00A42594" w:rsidRDefault="00A42594" w:rsidP="00273210">
            <w:pPr>
              <w:pStyle w:val="TAL"/>
            </w:pPr>
            <w:r w:rsidRPr="009E0DE1">
              <w:t>(NOTE 3)</w:t>
            </w:r>
          </w:p>
          <w:p w14:paraId="5C620C3F" w14:textId="77777777" w:rsidR="00A42594" w:rsidRPr="009E0DE1" w:rsidRDefault="00A42594" w:rsidP="00273210">
            <w:pPr>
              <w:pStyle w:val="TAL"/>
            </w:pPr>
            <w:r>
              <w:t>(NOTE 7)</w:t>
            </w:r>
          </w:p>
        </w:tc>
        <w:tc>
          <w:tcPr>
            <w:tcW w:w="4148" w:type="dxa"/>
          </w:tcPr>
          <w:p w14:paraId="387CB5CA" w14:textId="77777777" w:rsidR="00A42594" w:rsidRPr="009E0DE1" w:rsidRDefault="00A42594" w:rsidP="00273210">
            <w:pPr>
              <w:pStyle w:val="TAL"/>
            </w:pPr>
            <w:r w:rsidRPr="009E0DE1">
              <w:t>Contains the values "access side", "core side", "SMF"</w:t>
            </w:r>
            <w:r>
              <w:t>,</w:t>
            </w:r>
            <w:r w:rsidRPr="009E0DE1">
              <w:t xml:space="preserve"> "N6-LAN"</w:t>
            </w:r>
            <w:r>
              <w:t xml:space="preserve">, "5G LAN internal" or "5G LAN </w:t>
            </w:r>
            <w:proofErr w:type="spellStart"/>
            <w:r>
              <w:t>Nx</w:t>
            </w:r>
            <w:proofErr w:type="spellEnd"/>
            <w:r>
              <w:t>"</w:t>
            </w:r>
            <w:r w:rsidRPr="009E0DE1">
              <w:t>.</w:t>
            </w:r>
          </w:p>
        </w:tc>
        <w:tc>
          <w:tcPr>
            <w:tcW w:w="2880" w:type="dxa"/>
          </w:tcPr>
          <w:p w14:paraId="2356C540" w14:textId="77777777" w:rsidR="00A42594" w:rsidRPr="009E0DE1" w:rsidRDefault="00A42594" w:rsidP="00273210">
            <w:pPr>
              <w:pStyle w:val="TAL"/>
            </w:pPr>
            <w:r w:rsidRPr="009E0DE1">
              <w:t>Identifies the interface for outgoing packets towards the access side (i.e. down-link), the core side (i.e. up-link), the SMF, the N6-LAN (i.e. the DN or the local DN)</w:t>
            </w:r>
            <w:r>
              <w:t xml:space="preserve">, to 5G LAN internal (i.e. local switch), or to 5G LAN </w:t>
            </w:r>
            <w:proofErr w:type="spellStart"/>
            <w:r>
              <w:t>Nx</w:t>
            </w:r>
            <w:proofErr w:type="spellEnd"/>
            <w:r>
              <w:t xml:space="preserve"> (i.e. </w:t>
            </w:r>
            <w:proofErr w:type="spellStart"/>
            <w:r>
              <w:t>Nx</w:t>
            </w:r>
            <w:proofErr w:type="spellEnd"/>
            <w:r>
              <w:t xml:space="preserve"> interface)</w:t>
            </w:r>
            <w:r w:rsidRPr="009E0DE1">
              <w:t>.</w:t>
            </w:r>
          </w:p>
        </w:tc>
      </w:tr>
      <w:tr w:rsidR="00A42594" w:rsidRPr="009E0DE1" w14:paraId="3EB6FCD7" w14:textId="77777777" w:rsidTr="003B6432">
        <w:tc>
          <w:tcPr>
            <w:tcW w:w="2601" w:type="dxa"/>
          </w:tcPr>
          <w:p w14:paraId="0D16C5FE" w14:textId="77777777" w:rsidR="00A42594" w:rsidRPr="009E0DE1" w:rsidRDefault="00A42594" w:rsidP="00273210">
            <w:pPr>
              <w:pStyle w:val="TAL"/>
            </w:pPr>
            <w:r w:rsidRPr="009E0DE1">
              <w:t>Outer header creation</w:t>
            </w:r>
          </w:p>
          <w:p w14:paraId="3DB65BB8" w14:textId="77777777" w:rsidR="00A42594" w:rsidRPr="009E0DE1" w:rsidRDefault="00A42594" w:rsidP="00273210">
            <w:pPr>
              <w:pStyle w:val="TAL"/>
            </w:pPr>
            <w:r w:rsidRPr="009E0DE1">
              <w:t>(NOTE 3)</w:t>
            </w:r>
          </w:p>
        </w:tc>
        <w:tc>
          <w:tcPr>
            <w:tcW w:w="4148" w:type="dxa"/>
          </w:tcPr>
          <w:p w14:paraId="17E96F66" w14:textId="77777777" w:rsidR="00A42594" w:rsidRPr="009E0DE1" w:rsidRDefault="00A42594" w:rsidP="00273210">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880" w:type="dxa"/>
          </w:tcPr>
          <w:p w14:paraId="71634F74" w14:textId="77777777" w:rsidR="00A42594" w:rsidRPr="009E0DE1" w:rsidRDefault="00A42594" w:rsidP="00273210">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14:paraId="09EC0636" w14:textId="77777777" w:rsidR="00A42594" w:rsidRPr="009E0DE1" w:rsidRDefault="00A42594" w:rsidP="00273210">
            <w:pPr>
              <w:pStyle w:val="TAL"/>
            </w:pPr>
            <w:r w:rsidRPr="009E0DE1">
              <w:t>Any extension header stored for this packet shall be added.</w:t>
            </w:r>
          </w:p>
        </w:tc>
      </w:tr>
      <w:tr w:rsidR="00A42594" w:rsidRPr="009E0DE1" w14:paraId="55F7418B" w14:textId="77777777" w:rsidTr="003B6432">
        <w:tc>
          <w:tcPr>
            <w:tcW w:w="2601" w:type="dxa"/>
          </w:tcPr>
          <w:p w14:paraId="0D0E98ED" w14:textId="77777777" w:rsidR="00A42594" w:rsidRPr="009E0DE1" w:rsidRDefault="00A42594" w:rsidP="00273210">
            <w:pPr>
              <w:pStyle w:val="TAL"/>
            </w:pPr>
            <w:r w:rsidRPr="009E0DE1">
              <w:t>Send end marker packet(s)</w:t>
            </w:r>
          </w:p>
          <w:p w14:paraId="040D8741" w14:textId="77777777" w:rsidR="00A42594" w:rsidRPr="009E0DE1" w:rsidRDefault="00A42594" w:rsidP="00273210">
            <w:pPr>
              <w:pStyle w:val="TAL"/>
            </w:pPr>
            <w:r w:rsidRPr="009E0DE1">
              <w:t>(NOTE 2)</w:t>
            </w:r>
          </w:p>
        </w:tc>
        <w:tc>
          <w:tcPr>
            <w:tcW w:w="4148" w:type="dxa"/>
          </w:tcPr>
          <w:p w14:paraId="160A8336" w14:textId="77777777" w:rsidR="00A42594" w:rsidRPr="009E0DE1" w:rsidRDefault="00A42594" w:rsidP="00273210">
            <w:pPr>
              <w:pStyle w:val="TAL"/>
            </w:pPr>
            <w:r w:rsidRPr="009E0DE1">
              <w:t>Instructs the UPF to construct end marker packet(s) and send them out as described in clause 5.8.1.</w:t>
            </w:r>
          </w:p>
        </w:tc>
        <w:tc>
          <w:tcPr>
            <w:tcW w:w="2880" w:type="dxa"/>
          </w:tcPr>
          <w:p w14:paraId="2C5863BE" w14:textId="77777777" w:rsidR="00A42594" w:rsidRPr="009E0DE1" w:rsidRDefault="00A42594" w:rsidP="00273210">
            <w:pPr>
              <w:pStyle w:val="TAL"/>
            </w:pPr>
            <w:r w:rsidRPr="009E0DE1">
              <w:t>This parameter should be sent together with the "outer header creation" parameter of the new CN tunnel info.</w:t>
            </w:r>
          </w:p>
        </w:tc>
      </w:tr>
      <w:tr w:rsidR="00A42594" w:rsidRPr="009E0DE1" w14:paraId="7A68B6FA" w14:textId="77777777" w:rsidTr="003B6432">
        <w:tc>
          <w:tcPr>
            <w:tcW w:w="2601" w:type="dxa"/>
          </w:tcPr>
          <w:p w14:paraId="099A6351" w14:textId="77777777" w:rsidR="00A42594" w:rsidRPr="009E0DE1" w:rsidRDefault="00A42594" w:rsidP="00273210">
            <w:pPr>
              <w:pStyle w:val="TAL"/>
            </w:pPr>
            <w:r w:rsidRPr="009E0DE1">
              <w:t>Transport level marking</w:t>
            </w:r>
          </w:p>
          <w:p w14:paraId="02E0CA89" w14:textId="77777777" w:rsidR="00A42594" w:rsidRPr="009E0DE1" w:rsidRDefault="00A42594" w:rsidP="00273210">
            <w:pPr>
              <w:pStyle w:val="TAL"/>
            </w:pPr>
            <w:r w:rsidRPr="009E0DE1">
              <w:t>(NOTE 3)</w:t>
            </w:r>
          </w:p>
        </w:tc>
        <w:tc>
          <w:tcPr>
            <w:tcW w:w="4148" w:type="dxa"/>
          </w:tcPr>
          <w:p w14:paraId="04C68E6A" w14:textId="77777777" w:rsidR="00A42594" w:rsidRPr="009E0DE1" w:rsidRDefault="00A42594" w:rsidP="00273210">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0" w:type="dxa"/>
          </w:tcPr>
          <w:p w14:paraId="5052252B" w14:textId="77777777" w:rsidR="00A42594" w:rsidRPr="009E0DE1" w:rsidRDefault="00A42594" w:rsidP="00273210">
            <w:pPr>
              <w:pStyle w:val="TAL"/>
            </w:pPr>
          </w:p>
        </w:tc>
      </w:tr>
      <w:tr w:rsidR="00A42594" w:rsidRPr="009E0DE1" w14:paraId="462800FC" w14:textId="77777777" w:rsidTr="003B6432">
        <w:tc>
          <w:tcPr>
            <w:tcW w:w="2601" w:type="dxa"/>
          </w:tcPr>
          <w:p w14:paraId="1E4099F8" w14:textId="77777777" w:rsidR="00A42594" w:rsidRPr="009E0DE1" w:rsidRDefault="00A42594" w:rsidP="00273210">
            <w:pPr>
              <w:pStyle w:val="TAL"/>
            </w:pPr>
            <w:r w:rsidRPr="009E0DE1">
              <w:t>Forwarding policy</w:t>
            </w:r>
          </w:p>
          <w:p w14:paraId="2F5F9064" w14:textId="77777777" w:rsidR="00A42594" w:rsidRPr="009E0DE1" w:rsidRDefault="00A42594" w:rsidP="00273210">
            <w:pPr>
              <w:pStyle w:val="TAL"/>
            </w:pPr>
            <w:r w:rsidRPr="009E0DE1">
              <w:t>(NOTE 3)</w:t>
            </w:r>
          </w:p>
        </w:tc>
        <w:tc>
          <w:tcPr>
            <w:tcW w:w="4148" w:type="dxa"/>
          </w:tcPr>
          <w:p w14:paraId="0033293E" w14:textId="77777777" w:rsidR="00A42594" w:rsidRPr="009E0DE1" w:rsidRDefault="00A42594" w:rsidP="00273210">
            <w:pPr>
              <w:pStyle w:val="TAL"/>
            </w:pPr>
            <w:r w:rsidRPr="009E0DE1">
              <w:t>Reference to a preconfigured traffic steering policy or http redirection (NOTE 4).</w:t>
            </w:r>
          </w:p>
        </w:tc>
        <w:tc>
          <w:tcPr>
            <w:tcW w:w="2880" w:type="dxa"/>
          </w:tcPr>
          <w:p w14:paraId="45C1EBFE" w14:textId="77777777" w:rsidR="00A42594" w:rsidRPr="009E0DE1" w:rsidRDefault="00A42594" w:rsidP="00273210">
            <w:pPr>
              <w:pStyle w:val="TAL"/>
            </w:pPr>
            <w:r w:rsidRPr="009E0DE1">
              <w:t>Contains one of the following policies identified by a TSP ID:</w:t>
            </w:r>
          </w:p>
          <w:p w14:paraId="3B873928" w14:textId="77777777" w:rsidR="00A42594" w:rsidRPr="009E0DE1" w:rsidRDefault="00A42594" w:rsidP="00273210">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4DA87924" w14:textId="77777777" w:rsidR="00A42594" w:rsidRPr="009E0DE1" w:rsidRDefault="00A42594" w:rsidP="00273210">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533C2A1A" w14:textId="77777777" w:rsidR="00A42594" w:rsidRPr="009E0DE1" w:rsidRDefault="00A42594" w:rsidP="00273210">
            <w:pPr>
              <w:pStyle w:val="TAL"/>
            </w:pPr>
            <w:r w:rsidRPr="009E0DE1">
              <w:t>or a Redirect Destination and values for the forwarding behaviour (always, after measurement report (for termination action "redirect")).</w:t>
            </w:r>
          </w:p>
        </w:tc>
      </w:tr>
      <w:tr w:rsidR="00A42594" w:rsidRPr="009E0DE1" w14:paraId="0A9E5CD3" w14:textId="77777777" w:rsidTr="003B6432">
        <w:tc>
          <w:tcPr>
            <w:tcW w:w="2601" w:type="dxa"/>
          </w:tcPr>
          <w:p w14:paraId="07BA9FB6" w14:textId="77777777" w:rsidR="00A42594" w:rsidRPr="009E0DE1" w:rsidRDefault="00A42594" w:rsidP="00273210">
            <w:pPr>
              <w:pStyle w:val="TAL"/>
            </w:pPr>
            <w:r>
              <w:t>Request for Proxying in UPF</w:t>
            </w:r>
          </w:p>
        </w:tc>
        <w:tc>
          <w:tcPr>
            <w:tcW w:w="4148" w:type="dxa"/>
          </w:tcPr>
          <w:p w14:paraId="1D8DCCA1" w14:textId="77777777" w:rsidR="00A42594" w:rsidRPr="009E0DE1" w:rsidRDefault="00A42594" w:rsidP="00273210">
            <w:pPr>
              <w:pStyle w:val="TAL"/>
            </w:pPr>
            <w:r>
              <w:t>Indicates that the UPF shall perform ARP proxying and / or IPv6 Neighbour Solicitation Proxying as specified in clause 5.6.10.2.</w:t>
            </w:r>
          </w:p>
        </w:tc>
        <w:tc>
          <w:tcPr>
            <w:tcW w:w="2880" w:type="dxa"/>
          </w:tcPr>
          <w:p w14:paraId="63F00937" w14:textId="77777777" w:rsidR="00A42594" w:rsidRPr="009E0DE1" w:rsidRDefault="00A42594" w:rsidP="00273210">
            <w:pPr>
              <w:pStyle w:val="TAL"/>
            </w:pPr>
            <w:r>
              <w:t>Applies to the Ethernet PDU Session type.</w:t>
            </w:r>
          </w:p>
        </w:tc>
      </w:tr>
      <w:tr w:rsidR="00A42594" w:rsidRPr="009E0DE1" w14:paraId="5527652E" w14:textId="77777777" w:rsidTr="003B6432">
        <w:tc>
          <w:tcPr>
            <w:tcW w:w="2601" w:type="dxa"/>
          </w:tcPr>
          <w:p w14:paraId="785BB5F5" w14:textId="77777777" w:rsidR="00A42594" w:rsidRPr="009E0DE1" w:rsidRDefault="00A42594" w:rsidP="00273210">
            <w:pPr>
              <w:pStyle w:val="TAL"/>
            </w:pPr>
            <w:r w:rsidRPr="009E0DE1">
              <w:t>Container for header enrichment</w:t>
            </w:r>
          </w:p>
          <w:p w14:paraId="716077C1" w14:textId="77777777" w:rsidR="00A42594" w:rsidRPr="009E0DE1" w:rsidRDefault="00A42594" w:rsidP="00273210">
            <w:pPr>
              <w:pStyle w:val="TAL"/>
            </w:pPr>
            <w:r w:rsidRPr="009E0DE1">
              <w:t>(NOTE 2)</w:t>
            </w:r>
          </w:p>
        </w:tc>
        <w:tc>
          <w:tcPr>
            <w:tcW w:w="4148" w:type="dxa"/>
          </w:tcPr>
          <w:p w14:paraId="1CDF1BC7" w14:textId="77777777" w:rsidR="00A42594" w:rsidRPr="009E0DE1" w:rsidRDefault="00A42594" w:rsidP="00273210">
            <w:pPr>
              <w:pStyle w:val="TAL"/>
            </w:pPr>
            <w:r w:rsidRPr="009E0DE1">
              <w:t>Contains information to be used by the UPF for header enrichment.</w:t>
            </w:r>
          </w:p>
        </w:tc>
        <w:tc>
          <w:tcPr>
            <w:tcW w:w="2880" w:type="dxa"/>
          </w:tcPr>
          <w:p w14:paraId="36397417" w14:textId="77777777" w:rsidR="00A42594" w:rsidRPr="009E0DE1" w:rsidRDefault="00A42594" w:rsidP="00273210">
            <w:pPr>
              <w:pStyle w:val="TAL"/>
            </w:pPr>
            <w:r w:rsidRPr="009E0DE1">
              <w:t>Only relevant for the uplink direction.</w:t>
            </w:r>
          </w:p>
        </w:tc>
      </w:tr>
      <w:tr w:rsidR="00A42594" w:rsidRPr="009E0DE1" w14:paraId="7CE5466B" w14:textId="77777777" w:rsidTr="003B6432">
        <w:tc>
          <w:tcPr>
            <w:tcW w:w="2601" w:type="dxa"/>
          </w:tcPr>
          <w:p w14:paraId="636172D8" w14:textId="77777777" w:rsidR="00A42594" w:rsidRPr="009E0DE1" w:rsidRDefault="00A42594" w:rsidP="00273210">
            <w:pPr>
              <w:pStyle w:val="TAL"/>
            </w:pPr>
            <w:r w:rsidRPr="009E0DE1">
              <w:t>Buffering Action Rule</w:t>
            </w:r>
          </w:p>
          <w:p w14:paraId="2C7FC035" w14:textId="77777777" w:rsidR="00A42594" w:rsidRPr="009E0DE1" w:rsidRDefault="00A42594" w:rsidP="00273210">
            <w:pPr>
              <w:pStyle w:val="TAL"/>
            </w:pPr>
            <w:r w:rsidRPr="009E0DE1">
              <w:t>(NOTE 5)</w:t>
            </w:r>
          </w:p>
        </w:tc>
        <w:tc>
          <w:tcPr>
            <w:tcW w:w="4148" w:type="dxa"/>
          </w:tcPr>
          <w:p w14:paraId="3BFD6EC5" w14:textId="77777777" w:rsidR="00A42594" w:rsidRPr="009E0DE1" w:rsidRDefault="00A42594" w:rsidP="00273210">
            <w:pPr>
              <w:pStyle w:val="TAL"/>
            </w:pPr>
            <w:r w:rsidRPr="009E0DE1">
              <w:t>Reference to a Buffering Action Rule ID defining the buffering instructions to be applied by the UPF</w:t>
            </w:r>
          </w:p>
          <w:p w14:paraId="048F5A48" w14:textId="77777777" w:rsidR="00A42594" w:rsidRPr="009E0DE1" w:rsidRDefault="00A42594" w:rsidP="00273210">
            <w:pPr>
              <w:pStyle w:val="TAL"/>
            </w:pPr>
            <w:r w:rsidRPr="009E0DE1">
              <w:t>(NOTE 6)</w:t>
            </w:r>
          </w:p>
        </w:tc>
        <w:tc>
          <w:tcPr>
            <w:tcW w:w="2880" w:type="dxa"/>
          </w:tcPr>
          <w:p w14:paraId="0A87200D" w14:textId="77777777" w:rsidR="00A42594" w:rsidRPr="009E0DE1" w:rsidRDefault="00A42594" w:rsidP="00273210">
            <w:pPr>
              <w:pStyle w:val="TAL"/>
            </w:pPr>
          </w:p>
        </w:tc>
      </w:tr>
      <w:tr w:rsidR="003B6432" w:rsidRPr="009E0DE1" w14:paraId="7F527631" w14:textId="77777777" w:rsidTr="003B6432">
        <w:trPr>
          <w:ins w:id="31" w:author="InterDigital" w:date="2019-05-07T06:09:00Z"/>
        </w:trPr>
        <w:tc>
          <w:tcPr>
            <w:tcW w:w="2601" w:type="dxa"/>
          </w:tcPr>
          <w:p w14:paraId="64095BF6" w14:textId="1CBA11DB" w:rsidR="003B6432" w:rsidRPr="009E0DE1" w:rsidRDefault="003B6432" w:rsidP="003B6432">
            <w:pPr>
              <w:pStyle w:val="TAL"/>
              <w:rPr>
                <w:ins w:id="32" w:author="InterDigital" w:date="2019-05-07T06:09:00Z"/>
              </w:rPr>
            </w:pPr>
            <w:ins w:id="33" w:author="InterDigital" w:date="2019-05-07T06:12:00Z">
              <w:r>
                <w:t>O</w:t>
              </w:r>
            </w:ins>
            <w:ins w:id="34" w:author="InterDigital" w:date="2019-05-07T06:09:00Z">
              <w:r>
                <w:t>utput port selection</w:t>
              </w:r>
            </w:ins>
            <w:ins w:id="35" w:author="InterDigital" w:date="2019-05-07T06:12:00Z">
              <w:r>
                <w:t xml:space="preserve"> upon Path ID match</w:t>
              </w:r>
            </w:ins>
          </w:p>
        </w:tc>
        <w:tc>
          <w:tcPr>
            <w:tcW w:w="4148" w:type="dxa"/>
          </w:tcPr>
          <w:p w14:paraId="5619CC93" w14:textId="1D0D8CD2" w:rsidR="003B6432" w:rsidRPr="003B6432" w:rsidRDefault="003B6432" w:rsidP="003B6432">
            <w:pPr>
              <w:pStyle w:val="TAL"/>
              <w:rPr>
                <w:ins w:id="36" w:author="InterDigital" w:date="2019-05-07T06:09:00Z"/>
              </w:rPr>
            </w:pPr>
            <w:ins w:id="37" w:author="InterDigital" w:date="2019-05-07T06:09:00Z">
              <w:r>
                <w:t>It indicates the output port toward</w:t>
              </w:r>
            </w:ins>
            <w:ins w:id="38" w:author="InterDigital" w:date="2019-05-07T06:10:00Z">
              <w:r>
                <w:t xml:space="preserve">s a </w:t>
              </w:r>
              <w:r w:rsidRPr="003B6432">
                <w:t>packet</w:t>
              </w:r>
              <w:r>
                <w:t xml:space="preserve"> is forwarded upon successful </w:t>
              </w:r>
              <w:proofErr w:type="spellStart"/>
              <w:r>
                <w:t>Path</w:t>
              </w:r>
            </w:ins>
            <w:ins w:id="39" w:author="InterDigital" w:date="2019-05-07T06:11:00Z">
              <w:r>
                <w:t>ID</w:t>
              </w:r>
              <w:proofErr w:type="spellEnd"/>
              <w:r>
                <w:t xml:space="preserve"> filtering match</w:t>
              </w:r>
            </w:ins>
          </w:p>
        </w:tc>
        <w:tc>
          <w:tcPr>
            <w:tcW w:w="2880" w:type="dxa"/>
          </w:tcPr>
          <w:p w14:paraId="69625FEC" w14:textId="67215DAE" w:rsidR="003B6432" w:rsidRDefault="003B6432" w:rsidP="003B6432">
            <w:pPr>
              <w:pStyle w:val="TAL"/>
              <w:rPr>
                <w:ins w:id="40" w:author="InterDigital" w:date="2019-05-07T06:13:00Z"/>
              </w:rPr>
            </w:pPr>
            <w:ins w:id="41" w:author="InterDigital" w:date="2019-05-07T06:13:00Z">
              <w:r>
                <w:t>E.g.,</w:t>
              </w:r>
            </w:ins>
          </w:p>
          <w:p w14:paraId="36CA05EF" w14:textId="236B6084" w:rsidR="003B6432" w:rsidRPr="009E0DE1" w:rsidRDefault="003B6432" w:rsidP="003B6432">
            <w:pPr>
              <w:pStyle w:val="TAL"/>
              <w:rPr>
                <w:ins w:id="42" w:author="InterDigital" w:date="2019-05-07T06:09:00Z"/>
              </w:rPr>
            </w:pPr>
            <w:ins w:id="43" w:author="InterDigital" w:date="2019-05-07T06:13:00Z">
              <w:r>
                <w:object w:dxaOrig="1891" w:dyaOrig="650" w14:anchorId="649C5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35pt;height:32.35pt" o:ole="">
                    <v:imagedata r:id="rId13" o:title=""/>
                  </v:shape>
                  <o:OLEObject Type="Embed" ProgID="Visio.Drawing.15" ShapeID="_x0000_i1025" DrawAspect="Content" ObjectID="_1618742038" r:id="rId14"/>
                </w:object>
              </w:r>
            </w:ins>
          </w:p>
        </w:tc>
      </w:tr>
      <w:tr w:rsidR="003B6432" w:rsidRPr="009E0DE1" w14:paraId="12482900" w14:textId="77777777" w:rsidTr="003B6432">
        <w:tc>
          <w:tcPr>
            <w:tcW w:w="9629" w:type="dxa"/>
            <w:gridSpan w:val="3"/>
          </w:tcPr>
          <w:p w14:paraId="02CB83D1" w14:textId="77777777" w:rsidR="003B6432" w:rsidRPr="009E0DE1" w:rsidRDefault="003B6432" w:rsidP="003B6432">
            <w:pPr>
              <w:pStyle w:val="TAN"/>
            </w:pPr>
            <w:r w:rsidRPr="009E0DE1">
              <w:lastRenderedPageBreak/>
              <w:t>NOTE 1:</w:t>
            </w:r>
            <w:r w:rsidRPr="009E0DE1">
              <w:tab/>
              <w:t>Needed e.g. in case:</w:t>
            </w:r>
          </w:p>
          <w:p w14:paraId="548C8FAA" w14:textId="77777777" w:rsidR="003B6432" w:rsidRPr="009E0DE1" w:rsidRDefault="003B6432" w:rsidP="003B6432">
            <w:pPr>
              <w:pStyle w:val="TAN"/>
            </w:pPr>
            <w:r w:rsidRPr="009E0DE1">
              <w:tab/>
              <w:t>-</w:t>
            </w:r>
            <w:r w:rsidRPr="009E0DE1">
              <w:tab/>
              <w:t>UPF supports multiple DNN with overlapping IP addresses;</w:t>
            </w:r>
          </w:p>
          <w:p w14:paraId="2F704314" w14:textId="77777777" w:rsidR="003B6432" w:rsidRDefault="003B6432" w:rsidP="003B6432">
            <w:pPr>
              <w:pStyle w:val="TAN"/>
            </w:pPr>
            <w:r w:rsidRPr="009E0DE1">
              <w:tab/>
              <w:t>-</w:t>
            </w:r>
            <w:r w:rsidRPr="009E0DE1">
              <w:tab/>
              <w:t>UPF is connected to other UPF or NG-RAN node in different IP domains</w:t>
            </w:r>
            <w:r>
              <w:t>;</w:t>
            </w:r>
          </w:p>
          <w:p w14:paraId="00CA2A57" w14:textId="77777777" w:rsidR="003B6432" w:rsidRPr="009E0DE1" w:rsidRDefault="003B6432" w:rsidP="003B6432">
            <w:pPr>
              <w:pStyle w:val="TAN"/>
            </w:pPr>
            <w:r>
              <w:tab/>
              <w:t>-</w:t>
            </w:r>
            <w:r>
              <w:tab/>
            </w:r>
            <w:r w:rsidRPr="003B6432">
              <w:t xml:space="preserve">UPF "local switch" and </w:t>
            </w:r>
            <w:proofErr w:type="spellStart"/>
            <w:r w:rsidRPr="003B6432">
              <w:t>Nx</w:t>
            </w:r>
            <w:proofErr w:type="spellEnd"/>
            <w:r w:rsidRPr="003B6432">
              <w:t xml:space="preserve"> forwarding is used for different 5G LAN groups.</w:t>
            </w:r>
          </w:p>
          <w:p w14:paraId="66C6F770" w14:textId="77777777" w:rsidR="003B6432" w:rsidRPr="009E0DE1" w:rsidRDefault="003B6432" w:rsidP="003B6432">
            <w:pPr>
              <w:pStyle w:val="TAN"/>
            </w:pPr>
            <w:r w:rsidRPr="009E0DE1">
              <w:t>NOTE 2:</w:t>
            </w:r>
            <w:r w:rsidRPr="009E0DE1">
              <w:tab/>
              <w:t>These attributes are required for FAR action set to forwarding.</w:t>
            </w:r>
          </w:p>
          <w:p w14:paraId="7A0F677D" w14:textId="77777777" w:rsidR="003B6432" w:rsidRPr="009E0DE1" w:rsidRDefault="003B6432" w:rsidP="003B6432">
            <w:pPr>
              <w:pStyle w:val="TAN"/>
            </w:pPr>
            <w:r w:rsidRPr="009E0DE1">
              <w:t>NOTE 3:</w:t>
            </w:r>
            <w:r w:rsidRPr="009E0DE1">
              <w:tab/>
              <w:t>These attributes are required for FAR action set to forwarding or duplicating.</w:t>
            </w:r>
          </w:p>
          <w:p w14:paraId="3C022FFB" w14:textId="77777777" w:rsidR="003B6432" w:rsidRPr="009E0DE1" w:rsidRDefault="003B6432" w:rsidP="003B6432">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14:paraId="3AF7768B" w14:textId="77777777" w:rsidR="003B6432" w:rsidRPr="009E0DE1" w:rsidRDefault="003B6432" w:rsidP="003B6432">
            <w:pPr>
              <w:pStyle w:val="TAN"/>
            </w:pPr>
            <w:r w:rsidRPr="009E0DE1">
              <w:t>NOTE 5:</w:t>
            </w:r>
            <w:r w:rsidRPr="009E0DE1">
              <w:tab/>
              <w:t>This attribute is present for FAR action set to buffering.</w:t>
            </w:r>
          </w:p>
          <w:p w14:paraId="428B7B7A" w14:textId="77777777" w:rsidR="003B6432" w:rsidRDefault="003B6432" w:rsidP="003B6432">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14:paraId="7C0CCE02" w14:textId="77777777" w:rsidR="003B6432" w:rsidRPr="009E0DE1" w:rsidRDefault="003B6432" w:rsidP="003B6432">
            <w:pPr>
              <w:pStyle w:val="TAN"/>
            </w:pPr>
            <w:r>
              <w:t>NOTE 7:</w:t>
            </w:r>
            <w:r>
              <w:tab/>
              <w:t>The use of "5G LAN Internal" instructs the UPF to send the packet back for another round of ingress processing using the active PDRs pertaining to another N4 session of the same 5G LAN. To avoid that the packet matches again the same PDR, it is assumed that the packet has been modified in some way (e.g. tunnel header has been removed, the packets being received from the source interface 5G LAN Internal of the same 5G LAN).</w:t>
            </w:r>
          </w:p>
        </w:tc>
      </w:tr>
    </w:tbl>
    <w:p w14:paraId="7559ABA8" w14:textId="77777777" w:rsidR="00A42594" w:rsidRPr="009E0DE1" w:rsidRDefault="00A42594" w:rsidP="00A42594">
      <w:pPr>
        <w:pStyle w:val="FP"/>
      </w:pPr>
    </w:p>
    <w:p w14:paraId="05EEC3A7" w14:textId="77777777" w:rsidR="00262271" w:rsidRPr="00500017" w:rsidRDefault="00262271" w:rsidP="00262271">
      <w:pPr>
        <w:rPr>
          <w:lang w:val="en-US" w:eastAsia="zh-CN"/>
        </w:rPr>
      </w:pPr>
    </w:p>
    <w:p w14:paraId="33D49258" w14:textId="77777777" w:rsidR="00262271" w:rsidRPr="00500017" w:rsidRDefault="00262271" w:rsidP="002622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00017">
        <w:rPr>
          <w:rFonts w:ascii="Arial" w:hAnsi="Arial"/>
          <w:i/>
          <w:color w:val="FF0000"/>
          <w:sz w:val="24"/>
          <w:lang w:val="en-US"/>
        </w:rPr>
        <w:t>NEXT CHANGE</w:t>
      </w:r>
    </w:p>
    <w:p w14:paraId="52BE7524" w14:textId="33738216" w:rsidR="004B0D62" w:rsidRDefault="004B0D62" w:rsidP="008E3A9C"/>
    <w:p w14:paraId="6BEABB8B" w14:textId="77777777" w:rsidR="008E3A9C" w:rsidRPr="009E0DE1" w:rsidRDefault="008E3A9C" w:rsidP="008E3A9C">
      <w:pPr>
        <w:rPr>
          <w:lang w:eastAsia="x-none"/>
        </w:rPr>
      </w:pPr>
    </w:p>
    <w:p w14:paraId="2729BBD5" w14:textId="77777777" w:rsidR="008E3A9C" w:rsidRDefault="008E3A9C" w:rsidP="008E3A9C">
      <w:pPr>
        <w:pStyle w:val="Heading4"/>
      </w:pPr>
      <w:bookmarkStart w:id="44" w:name="_Toc5026252"/>
      <w:r>
        <w:t>5.8.2.13</w:t>
      </w:r>
      <w:r>
        <w:tab/>
        <w:t>Support for 5G-LAN group communication</w:t>
      </w:r>
      <w:bookmarkEnd w:id="44"/>
    </w:p>
    <w:p w14:paraId="0717A96F" w14:textId="77777777" w:rsidR="008E3A9C" w:rsidRDefault="008E3A9C" w:rsidP="008E3A9C">
      <w:pPr>
        <w:rPr>
          <w:lang w:eastAsia="x-none"/>
        </w:rPr>
      </w:pPr>
      <w:r>
        <w:rPr>
          <w:lang w:eastAsia="x-none"/>
        </w:rPr>
        <w:t xml:space="preserve">In addition to N6-based forwarding of user plane traffic for 5G-LAN group communication, the SMF and UPF may support local switch and </w:t>
      </w:r>
      <w:proofErr w:type="spellStart"/>
      <w:r>
        <w:rPr>
          <w:lang w:eastAsia="x-none"/>
        </w:rPr>
        <w:t>Nx</w:t>
      </w:r>
      <w:proofErr w:type="spellEnd"/>
      <w:r>
        <w:rPr>
          <w:lang w:eastAsia="x-none"/>
        </w:rPr>
        <w:t>-based forwarding:</w:t>
      </w:r>
    </w:p>
    <w:p w14:paraId="31CBACA4" w14:textId="77777777" w:rsidR="008E3A9C" w:rsidRDefault="008E3A9C" w:rsidP="008E3A9C">
      <w:pPr>
        <w:pStyle w:val="B1"/>
      </w:pPr>
      <w:r>
        <w:t>-</w:t>
      </w:r>
      <w:r>
        <w:tab/>
        <w:t>Local switch, where traffic is locally forwarded by a single UPF if this UPF is the common PSA UPF of different PDU Sessions for the same 5G LAN group;</w:t>
      </w:r>
    </w:p>
    <w:p w14:paraId="6DAAD496" w14:textId="77777777" w:rsidR="008E3A9C" w:rsidRDefault="008E3A9C" w:rsidP="008E3A9C">
      <w:pPr>
        <w:pStyle w:val="B1"/>
      </w:pPr>
      <w:r>
        <w:t>-</w:t>
      </w:r>
      <w:r>
        <w:tab/>
      </w:r>
      <w:proofErr w:type="spellStart"/>
      <w:r>
        <w:t>Nx</w:t>
      </w:r>
      <w:proofErr w:type="spellEnd"/>
      <w:r>
        <w:t xml:space="preserve">-based, where the UL/DL traffic for the 5G-LAN communication is forwarded between PSA UPFs of different PDU sessions via </w:t>
      </w:r>
      <w:proofErr w:type="spellStart"/>
      <w:r>
        <w:t>Nx</w:t>
      </w:r>
      <w:proofErr w:type="spellEnd"/>
      <w:r>
        <w:t xml:space="preserve">. </w:t>
      </w:r>
      <w:proofErr w:type="spellStart"/>
      <w:r>
        <w:t>Nx</w:t>
      </w:r>
      <w:proofErr w:type="spellEnd"/>
      <w:r>
        <w:t xml:space="preserve"> is based on a shared User Plane tunnel connecting PSA UPFs of a single 5G LAN group.</w:t>
      </w:r>
    </w:p>
    <w:p w14:paraId="4DAA637F" w14:textId="77777777" w:rsidR="008E3A9C" w:rsidRDefault="008E3A9C" w:rsidP="008E3A9C">
      <w:pPr>
        <w:pStyle w:val="EditorsNote"/>
      </w:pPr>
      <w:r>
        <w:t>Editor's note:</w:t>
      </w:r>
      <w:r>
        <w:tab/>
        <w:t>The way to distinguish the traffic applying N6-based forwarding and traffic applying local switch/</w:t>
      </w:r>
      <w:proofErr w:type="spellStart"/>
      <w:r>
        <w:t>Nx</w:t>
      </w:r>
      <w:proofErr w:type="spellEnd"/>
      <w:r>
        <w:t>-based forwarding in a PDU Session is FFS.</w:t>
      </w:r>
    </w:p>
    <w:p w14:paraId="1CB7D349" w14:textId="77777777" w:rsidR="008E3A9C" w:rsidRDefault="008E3A9C" w:rsidP="008E3A9C">
      <w:pPr>
        <w:rPr>
          <w:lang w:eastAsia="x-none"/>
        </w:rPr>
      </w:pPr>
      <w:r>
        <w:rPr>
          <w:lang w:eastAsia="x-none"/>
        </w:rPr>
        <w:t xml:space="preserve">The SMF may configure the UPF(s) to apply different traffic forwarding methods to route traffic between PDU Sessions for a single 5G LAN group. For example, depending on the destination address, some packet flows may be forwarded locally, while other packet flows are forwarded via </w:t>
      </w:r>
      <w:proofErr w:type="spellStart"/>
      <w:r>
        <w:rPr>
          <w:lang w:eastAsia="x-none"/>
        </w:rPr>
        <w:t>Nx</w:t>
      </w:r>
      <w:proofErr w:type="spellEnd"/>
      <w:r>
        <w:rPr>
          <w:lang w:eastAsia="x-none"/>
        </w:rPr>
        <w:t xml:space="preserve"> and other packet flows are forwarded to N6.</w:t>
      </w:r>
    </w:p>
    <w:p w14:paraId="53314A52" w14:textId="77777777" w:rsidR="008E3A9C" w:rsidRDefault="008E3A9C" w:rsidP="008E3A9C">
      <w:pPr>
        <w:rPr>
          <w:lang w:eastAsia="x-none"/>
        </w:rPr>
      </w:pPr>
      <w:r>
        <w:rPr>
          <w:lang w:eastAsia="x-none"/>
        </w:rPr>
        <w:t xml:space="preserve">The local switch and </w:t>
      </w:r>
      <w:proofErr w:type="spellStart"/>
      <w:r>
        <w:rPr>
          <w:lang w:eastAsia="x-none"/>
        </w:rPr>
        <w:t>Nx</w:t>
      </w:r>
      <w:proofErr w:type="spellEnd"/>
      <w:r>
        <w:rPr>
          <w:lang w:eastAsia="x-none"/>
        </w:rPr>
        <w:t>-based forwarding methods require that a common SMF is controlling the PSA UPFs for the 5G-LAN group.</w:t>
      </w:r>
    </w:p>
    <w:p w14:paraId="24FD0B79" w14:textId="77777777" w:rsidR="008E3A9C" w:rsidRDefault="008E3A9C" w:rsidP="008E3A9C">
      <w:pPr>
        <w:pStyle w:val="EditorsNote"/>
      </w:pPr>
      <w:r>
        <w:t>Editor's note:</w:t>
      </w:r>
      <w:r>
        <w:tab/>
        <w:t xml:space="preserve">The above text may be updated based on </w:t>
      </w:r>
      <w:proofErr w:type="spellStart"/>
      <w:r>
        <w:t>eSBA</w:t>
      </w:r>
      <w:proofErr w:type="spellEnd"/>
      <w:r>
        <w:t xml:space="preserve"> outcome.</w:t>
      </w:r>
    </w:p>
    <w:p w14:paraId="1AADF913" w14:textId="545E407D" w:rsidR="008E3A9C" w:rsidRDefault="008E3A9C" w:rsidP="008E3A9C">
      <w:pPr>
        <w:rPr>
          <w:lang w:eastAsia="x-none"/>
        </w:rPr>
      </w:pPr>
      <w:bookmarkStart w:id="45" w:name="_Hlk7730196"/>
      <w:r>
        <w:rPr>
          <w:lang w:eastAsia="x-none"/>
        </w:rPr>
        <w:t xml:space="preserve">To enable local switch </w:t>
      </w:r>
      <w:bookmarkEnd w:id="45"/>
      <w:r>
        <w:rPr>
          <w:lang w:eastAsia="x-none"/>
        </w:rPr>
        <w:t xml:space="preserve">in a UPF, the following </w:t>
      </w:r>
      <w:ins w:id="46" w:author="InterDigital" w:date="2019-05-07T07:28:00Z">
        <w:r w:rsidR="005425A5">
          <w:rPr>
            <w:lang w:eastAsia="x-none"/>
          </w:rPr>
          <w:t xml:space="preserve">may </w:t>
        </w:r>
      </w:ins>
      <w:r>
        <w:rPr>
          <w:lang w:eastAsia="x-none"/>
        </w:rPr>
        <w:t>appl</w:t>
      </w:r>
      <w:ins w:id="47" w:author="InterDigital" w:date="2019-05-07T07:28:00Z">
        <w:r w:rsidR="005425A5">
          <w:rPr>
            <w:lang w:eastAsia="x-none"/>
          </w:rPr>
          <w:t>y</w:t>
        </w:r>
      </w:ins>
      <w:del w:id="48" w:author="InterDigital" w:date="2019-05-07T07:28:00Z">
        <w:r w:rsidDel="005425A5">
          <w:rPr>
            <w:lang w:eastAsia="x-none"/>
          </w:rPr>
          <w:delText>ies</w:delText>
        </w:r>
      </w:del>
      <w:r>
        <w:rPr>
          <w:lang w:eastAsia="x-none"/>
        </w:rPr>
        <w:t>:</w:t>
      </w:r>
    </w:p>
    <w:p w14:paraId="1F3918C2" w14:textId="16D2AF93" w:rsidR="008E3A9C" w:rsidRPr="005425A5" w:rsidRDefault="008E3A9C">
      <w:pPr>
        <w:pStyle w:val="B1"/>
        <w:ind w:left="450"/>
        <w:pPrChange w:id="49" w:author="InterDigital" w:date="2019-05-07T07:51:00Z">
          <w:pPr>
            <w:pStyle w:val="B1"/>
          </w:pPr>
        </w:pPrChange>
      </w:pPr>
      <w:r>
        <w:t>-</w:t>
      </w:r>
      <w:r>
        <w:tab/>
      </w:r>
      <w:bookmarkStart w:id="50" w:name="_Hlk7730254"/>
      <w:r w:rsidRPr="005425A5">
        <w:t xml:space="preserve">The SMF provides FARs for 5G LAN group members' N4 Sessions (i.e. N4 Session corresponding to PDU Session) with FAR(s) </w:t>
      </w:r>
      <w:bookmarkEnd w:id="50"/>
      <w:r w:rsidRPr="005425A5">
        <w:t xml:space="preserve">with </w:t>
      </w:r>
      <w:bookmarkStart w:id="51" w:name="_Hlk7729455"/>
      <w:r w:rsidRPr="005425A5">
        <w:t>Destination Interface set to "5G LAN internal"</w:t>
      </w:r>
      <w:ins w:id="52" w:author="InterDigital" w:date="2019-05-07T07:31:00Z">
        <w:r w:rsidR="005425A5">
          <w:t>.</w:t>
        </w:r>
      </w:ins>
      <w:r w:rsidRPr="005425A5">
        <w:t xml:space="preserve"> </w:t>
      </w:r>
      <w:del w:id="53" w:author="InterDigital" w:date="2019-05-07T07:33:00Z">
        <w:r w:rsidRPr="005425A5" w:rsidDel="005425A5">
          <w:delText xml:space="preserve">and Network Instance set to represent the 5G LAN group </w:delText>
        </w:r>
        <w:bookmarkStart w:id="54" w:name="_Hlk7726613"/>
        <w:r w:rsidRPr="005425A5" w:rsidDel="005425A5">
          <w:delText>in order to instruct the UPF to again perform classification of packets using the corresponding 5G LAN group relevant PDR</w:delText>
        </w:r>
        <w:bookmarkEnd w:id="54"/>
        <w:r w:rsidRPr="005425A5" w:rsidDel="005425A5">
          <w:delText>s</w:delText>
        </w:r>
        <w:bookmarkEnd w:id="51"/>
        <w:r w:rsidRPr="005425A5" w:rsidDel="005425A5">
          <w:delText>.</w:delText>
        </w:r>
      </w:del>
    </w:p>
    <w:p w14:paraId="6C778F8F" w14:textId="684C2C65" w:rsidR="008E3A9C" w:rsidRDefault="008E3A9C">
      <w:pPr>
        <w:pStyle w:val="B1"/>
        <w:ind w:left="450" w:hanging="180"/>
        <w:rPr>
          <w:ins w:id="55" w:author="InterDigital" w:date="2019-05-07T07:36:00Z"/>
        </w:rPr>
        <w:pPrChange w:id="56" w:author="InterDigital" w:date="2019-05-07T07:51:00Z">
          <w:pPr>
            <w:pStyle w:val="B1"/>
            <w:ind w:left="852" w:hanging="568"/>
          </w:pPr>
        </w:pPrChange>
      </w:pPr>
      <w:r w:rsidRPr="005425A5">
        <w:t>-</w:t>
      </w:r>
      <w:r w:rsidRPr="005425A5">
        <w:tab/>
        <w:t>The SMF also provides PDRs for 5G LAN group members' N4 Session (i.e. N4 session corresponding to PDU Session) with PDR(s) with Source Interface set to "5G LAN internal"</w:t>
      </w:r>
      <w:ins w:id="57" w:author="InterDigital" w:date="2019-05-07T07:34:00Z">
        <w:r w:rsidR="005425A5">
          <w:t xml:space="preserve">, </w:t>
        </w:r>
      </w:ins>
      <w:del w:id="58" w:author="InterDigital" w:date="2019-05-07T07:34:00Z">
        <w:r w:rsidRPr="005425A5" w:rsidDel="005425A5">
          <w:delText xml:space="preserve"> and Network Instance set to represent the 5G LAN group </w:delText>
        </w:r>
      </w:del>
      <w:r w:rsidRPr="005425A5">
        <w:t>in order to instruct the UPF to detect packets that have been sent to classification via the local switch. This is done by configuring the PDRs in the target 5G LAN group members' N4 Session to include</w:t>
      </w:r>
      <w:del w:id="59" w:author="InterDigital" w:date="2019-05-07T07:38:00Z">
        <w:r w:rsidRPr="005425A5" w:rsidDel="008E2978">
          <w:delText>s</w:delText>
        </w:r>
      </w:del>
      <w:r w:rsidRPr="005425A5">
        <w:t xml:space="preserve"> the destination IP/MAC address(es) of these </w:t>
      </w:r>
      <w:r w:rsidR="00C919AC" w:rsidRPr="005425A5">
        <w:t>UEs</w:t>
      </w:r>
      <w:r w:rsidR="00C919AC">
        <w:t>.</w:t>
      </w:r>
    </w:p>
    <w:p w14:paraId="03DCC843" w14:textId="15A80385" w:rsidR="008E2978" w:rsidRDefault="008E2978">
      <w:pPr>
        <w:pStyle w:val="B1"/>
        <w:ind w:left="450" w:hanging="166"/>
        <w:pPrChange w:id="60" w:author="InterDigital" w:date="2019-05-07T07:51:00Z">
          <w:pPr>
            <w:pStyle w:val="B1"/>
          </w:pPr>
        </w:pPrChange>
      </w:pPr>
      <w:ins w:id="61" w:author="InterDigital" w:date="2019-05-07T07:36:00Z">
        <w:r>
          <w:lastRenderedPageBreak/>
          <w:t>-</w:t>
        </w:r>
        <w:r>
          <w:tab/>
          <w:t xml:space="preserve"> </w:t>
        </w:r>
      </w:ins>
      <w:ins w:id="62" w:author="InterDigital" w:date="2019-05-07T07:47:00Z">
        <w:r w:rsidR="00C919AC">
          <w:t xml:space="preserve">When path-based forwarding is applied, the SMF provides </w:t>
        </w:r>
      </w:ins>
      <w:ins w:id="63" w:author="InterDigital" w:date="2019-05-07T07:48:00Z">
        <w:r w:rsidR="00C919AC">
          <w:t xml:space="preserve">FARs and </w:t>
        </w:r>
      </w:ins>
      <w:ins w:id="64" w:author="InterDigital" w:date="2019-05-07T07:37:00Z">
        <w:r>
          <w:t xml:space="preserve">PDRs </w:t>
        </w:r>
      </w:ins>
      <w:ins w:id="65" w:author="InterDigital" w:date="2019-05-07T07:48:00Z">
        <w:r w:rsidR="00C919AC">
          <w:t>t</w:t>
        </w:r>
      </w:ins>
      <w:ins w:id="66" w:author="InterDigital" w:date="2019-05-07T07:49:00Z">
        <w:r w:rsidR="00C919AC">
          <w:t xml:space="preserve">hat are used to match the </w:t>
        </w:r>
        <w:proofErr w:type="spellStart"/>
        <w:r w:rsidR="00C919AC">
          <w:t>PathID</w:t>
        </w:r>
        <w:proofErr w:type="spellEnd"/>
        <w:r w:rsidR="00C919AC">
          <w:t xml:space="preserve"> provided by the UE using a bitwise operation that yield</w:t>
        </w:r>
      </w:ins>
      <w:ins w:id="67" w:author="InterDigital" w:date="2019-05-07T07:51:00Z">
        <w:r w:rsidR="00C919AC">
          <w:t>s</w:t>
        </w:r>
      </w:ins>
      <w:ins w:id="68" w:author="InterDigital" w:date="2019-05-07T07:49:00Z">
        <w:r w:rsidR="00C919AC">
          <w:t xml:space="preserve"> the relevant o</w:t>
        </w:r>
      </w:ins>
      <w:ins w:id="69" w:author="InterDigital" w:date="2019-05-07T07:50:00Z">
        <w:r w:rsidR="00C919AC">
          <w:t xml:space="preserve">utput port </w:t>
        </w:r>
      </w:ins>
      <w:ins w:id="70" w:author="InterDigital" w:date="2019-05-07T07:56:00Z">
        <w:r w:rsidR="00C919AC">
          <w:t>where the local switch interface is configured</w:t>
        </w:r>
      </w:ins>
    </w:p>
    <w:p w14:paraId="41CB4CEC" w14:textId="46F9BACB" w:rsidR="008E3A9C" w:rsidRDefault="008E3A9C" w:rsidP="008E3A9C">
      <w:pPr>
        <w:rPr>
          <w:lang w:eastAsia="x-none"/>
        </w:rPr>
      </w:pPr>
      <w:r>
        <w:rPr>
          <w:lang w:eastAsia="x-none"/>
        </w:rPr>
        <w:t xml:space="preserve">To enable </w:t>
      </w:r>
      <w:proofErr w:type="spellStart"/>
      <w:r>
        <w:rPr>
          <w:lang w:eastAsia="x-none"/>
        </w:rPr>
        <w:t>Nx</w:t>
      </w:r>
      <w:proofErr w:type="spellEnd"/>
      <w:r>
        <w:rPr>
          <w:lang w:eastAsia="x-none"/>
        </w:rPr>
        <w:t>-based forwarding in a UPF, the following applies:</w:t>
      </w:r>
    </w:p>
    <w:p w14:paraId="2F52C9D6" w14:textId="77777777" w:rsidR="008E3A9C" w:rsidRDefault="008E3A9C" w:rsidP="008E3A9C">
      <w:pPr>
        <w:pStyle w:val="B1"/>
      </w:pPr>
      <w:r>
        <w:t>-</w:t>
      </w:r>
      <w:r>
        <w:tab/>
        <w:t xml:space="preserve">The SMF provides FARs for 5G LAN group members' N4 Sessions (i.e. N4 Session corresponding to PDU Session) with FAR(s) with Destination Interface set to "5G LAN </w:t>
      </w:r>
      <w:proofErr w:type="spellStart"/>
      <w:r>
        <w:t>Nx</w:t>
      </w:r>
      <w:proofErr w:type="spellEnd"/>
      <w:r>
        <w:t>" and Network Instance set to represent the 5G LAN group in order to instruct the UPF to again perform classification of packets using the corresponding 5G LAN group relevant PDRs.</w:t>
      </w:r>
      <w:bookmarkStart w:id="71" w:name="FIVEGLAN_PDR_FDR"/>
      <w:bookmarkEnd w:id="71"/>
    </w:p>
    <w:p w14:paraId="1615D0E4" w14:textId="6515AC12" w:rsidR="008E3A9C" w:rsidRDefault="008E3A9C" w:rsidP="008E3A9C">
      <w:pPr>
        <w:pStyle w:val="B1"/>
        <w:rPr>
          <w:ins w:id="72" w:author="InterDigital" w:date="2019-05-07T08:00:00Z"/>
        </w:rPr>
      </w:pPr>
      <w:r>
        <w:t>-</w:t>
      </w:r>
      <w:r>
        <w:tab/>
        <w:t xml:space="preserve">SMF creates a group-level N4 session to each involved UPF for forwarding packets to a </w:t>
      </w:r>
      <w:proofErr w:type="spellStart"/>
      <w:r>
        <w:t>Nx</w:t>
      </w:r>
      <w:proofErr w:type="spellEnd"/>
      <w:r>
        <w:t xml:space="preserve"> tunnel. The SMF optionally configures the group-level N4 session for processing packets received from a </w:t>
      </w:r>
      <w:proofErr w:type="spellStart"/>
      <w:r>
        <w:t>Nx</w:t>
      </w:r>
      <w:proofErr w:type="spellEnd"/>
      <w:r>
        <w:t xml:space="preserve"> tunnel. Such a N4 session is created per UPF and 5G-LAN group (i.e. a group-level N4 session not corresponding to a PDU Session).</w:t>
      </w:r>
    </w:p>
    <w:p w14:paraId="0B770F0D" w14:textId="27870FB1" w:rsidR="00D942B5" w:rsidRDefault="00D942B5" w:rsidP="008E3A9C">
      <w:pPr>
        <w:pStyle w:val="B1"/>
      </w:pPr>
      <w:ins w:id="73" w:author="InterDigital" w:date="2019-05-07T08:00:00Z">
        <w:r>
          <w:t>-</w:t>
        </w:r>
        <w:r>
          <w:tab/>
          <w:t xml:space="preserve">When path-based forwarding is applied, the SMF provides FARs and PDRs that are used to match the </w:t>
        </w:r>
        <w:proofErr w:type="spellStart"/>
        <w:r>
          <w:t>PathID</w:t>
        </w:r>
        <w:proofErr w:type="spellEnd"/>
        <w:r>
          <w:t xml:space="preserve"> provided by the UE using a bitwise operation that yields the relevant output port where the N19 interface is configured.</w:t>
        </w:r>
      </w:ins>
    </w:p>
    <w:p w14:paraId="5DFB6C81" w14:textId="3FBE0943" w:rsidR="008E3A9C" w:rsidRDefault="008E3A9C" w:rsidP="008E3A9C">
      <w:pPr>
        <w:pStyle w:val="B1"/>
      </w:pPr>
      <w:r>
        <w:t>-</w:t>
      </w:r>
      <w:r>
        <w:tab/>
        <w:t xml:space="preserve">The SMF provides relevant N4 rules (e.g. PDRs, QERs, URSs and FARs) for the group-level N4 session applicable for the </w:t>
      </w:r>
      <w:proofErr w:type="spellStart"/>
      <w:r>
        <w:t>Nx</w:t>
      </w:r>
      <w:proofErr w:type="spellEnd"/>
      <w:r>
        <w:t xml:space="preserve"> tunnel(s) in the UPF. The SMF may </w:t>
      </w:r>
      <w:proofErr w:type="spellStart"/>
      <w:r>
        <w:t>provides</w:t>
      </w:r>
      <w:proofErr w:type="spellEnd"/>
      <w:r>
        <w:t xml:space="preserve"> PDRs for the group-level N4 session with Source Interface set to "5G LAN </w:t>
      </w:r>
      <w:proofErr w:type="spellStart"/>
      <w:r>
        <w:t>Nx</w:t>
      </w:r>
      <w:proofErr w:type="spellEnd"/>
      <w:r>
        <w:t xml:space="preserve">" and Network Instance set to represent the 5G LAN group in order to instruct the UPF to detect packets that are targeting the </w:t>
      </w:r>
      <w:proofErr w:type="spellStart"/>
      <w:r>
        <w:t>Nx</w:t>
      </w:r>
      <w:proofErr w:type="spellEnd"/>
      <w:r>
        <w:t xml:space="preserve">-based forwarding. In case of multiple </w:t>
      </w:r>
      <w:proofErr w:type="spellStart"/>
      <w:r>
        <w:t>Nx</w:t>
      </w:r>
      <w:proofErr w:type="spellEnd"/>
      <w:r>
        <w:t xml:space="preserve"> tunnels between different PSA UPFs, the SMF may provide N4 rules corresponding to the different </w:t>
      </w:r>
      <w:proofErr w:type="spellStart"/>
      <w:r>
        <w:t>Nx</w:t>
      </w:r>
      <w:proofErr w:type="spellEnd"/>
      <w:r>
        <w:t xml:space="preserve"> tunnels in a single group-level N4 Session.</w:t>
      </w:r>
    </w:p>
    <w:p w14:paraId="117E7B1D" w14:textId="77777777" w:rsidR="008E3A9C" w:rsidRDefault="008E3A9C" w:rsidP="008E3A9C">
      <w:pPr>
        <w:pStyle w:val="B1"/>
      </w:pPr>
      <w:r>
        <w:t>-</w:t>
      </w:r>
      <w:r>
        <w:tab/>
        <w:t xml:space="preserve">To match the traffic of the UE(s) whose traffic should be forwarded across the </w:t>
      </w:r>
      <w:proofErr w:type="spellStart"/>
      <w:r>
        <w:t>Nx</w:t>
      </w:r>
      <w:proofErr w:type="spellEnd"/>
      <w:r>
        <w:t xml:space="preserve"> tunnel, the PDRs of the group-level N4 Session includes the destination IP/MAC address(es) of these UEs.</w:t>
      </w:r>
    </w:p>
    <w:p w14:paraId="3C45D0BE" w14:textId="77777777" w:rsidR="008E3A9C" w:rsidRDefault="008E3A9C" w:rsidP="008E3A9C">
      <w:pPr>
        <w:pStyle w:val="B1"/>
      </w:pPr>
      <w:r>
        <w:t>-</w:t>
      </w:r>
      <w:r>
        <w:tab/>
        <w:t>The SMF may proactively update N4 rules for group level N4-Session to enable correct routing of packets towards UE whose PSA UPF has been reallocated.</w:t>
      </w:r>
    </w:p>
    <w:p w14:paraId="2B4EBA9A" w14:textId="341C68E1" w:rsidR="00C919AC" w:rsidRDefault="008E3A9C" w:rsidP="00D942B5">
      <w:pPr>
        <w:pStyle w:val="B1"/>
      </w:pPr>
      <w:r>
        <w:t>-</w:t>
      </w:r>
      <w:r>
        <w:tab/>
        <w:t xml:space="preserve">The SMF may also configure a default PDR in the group-level N4 Session to capture the packets pertaining to 5G LAN group communication with an unknown destination address </w:t>
      </w:r>
      <w:ins w:id="74" w:author="InterDigital" w:date="2019-05-07T08:01:00Z">
        <w:r w:rsidR="00D942B5">
          <w:t xml:space="preserve">or </w:t>
        </w:r>
      </w:ins>
      <w:ins w:id="75" w:author="InterDigital" w:date="2019-05-07T08:02:00Z">
        <w:r w:rsidR="00D942B5">
          <w:t xml:space="preserve">for which a </w:t>
        </w:r>
        <w:proofErr w:type="spellStart"/>
        <w:r w:rsidR="00D942B5">
          <w:t>PathID</w:t>
        </w:r>
        <w:proofErr w:type="spellEnd"/>
        <w:r w:rsidR="00D942B5">
          <w:t xml:space="preserve"> could not be matched against the </w:t>
        </w:r>
        <w:proofErr w:type="spellStart"/>
        <w:r w:rsidR="00D942B5">
          <w:t>LinkIDs</w:t>
        </w:r>
        <w:proofErr w:type="spellEnd"/>
        <w:r w:rsidR="00D942B5">
          <w:t xml:space="preserve">. </w:t>
        </w:r>
      </w:ins>
      <w:r>
        <w:t xml:space="preserve">and a URR to trigger reporting of such events. This enables the SMF to reactively configure relevant PDR and FAR to forward the packets to another UPF via </w:t>
      </w:r>
      <w:proofErr w:type="spellStart"/>
      <w:r>
        <w:t>Nx</w:t>
      </w:r>
      <w:proofErr w:type="spellEnd"/>
      <w:r>
        <w:t>, based on the reports from UPF.</w:t>
      </w:r>
    </w:p>
    <w:p w14:paraId="25A68D86" w14:textId="77777777" w:rsidR="008E3A9C" w:rsidRDefault="008E3A9C" w:rsidP="008E3A9C">
      <w:pPr>
        <w:pStyle w:val="EditorsNote"/>
      </w:pPr>
      <w:r>
        <w:t>Editor's note:</w:t>
      </w:r>
      <w:r>
        <w:tab/>
        <w:t>Whether N4 rules (URRs and FARs) for the group-level N4 session applicable to the traffic applying the local switch/N6-based routing is FFS.</w:t>
      </w:r>
    </w:p>
    <w:p w14:paraId="01901577" w14:textId="77777777" w:rsidR="008E3A9C" w:rsidRPr="00B56148" w:rsidRDefault="008E3A9C" w:rsidP="008E3A9C">
      <w:pPr>
        <w:pStyle w:val="EditorsNote"/>
      </w:pPr>
      <w:r>
        <w:t>Editor's note:</w:t>
      </w:r>
      <w:r>
        <w:tab/>
        <w:t xml:space="preserve">Handling of multicast traffic with local switch and </w:t>
      </w:r>
      <w:proofErr w:type="spellStart"/>
      <w:r>
        <w:t>Nx</w:t>
      </w:r>
      <w:proofErr w:type="spellEnd"/>
      <w:r>
        <w:t>-based forwarding is FFS.</w:t>
      </w:r>
    </w:p>
    <w:p w14:paraId="0F942A29" w14:textId="77777777" w:rsidR="008E3A9C" w:rsidRPr="00B56148" w:rsidRDefault="008E3A9C" w:rsidP="008E3A9C">
      <w:pPr>
        <w:pStyle w:val="EditorsNote"/>
      </w:pPr>
      <w:r>
        <w:t>Editor's note:</w:t>
      </w:r>
      <w:r>
        <w:tab/>
        <w:t xml:space="preserve">Whether there is any impact on MAC address learning in SMF/UPF and the ARP/ND proxying features is FFS. Whether and how to support "local switch" without specific SMF involvement, </w:t>
      </w:r>
      <w:proofErr w:type="gramStart"/>
      <w:r>
        <w:t>similar to</w:t>
      </w:r>
      <w:proofErr w:type="gramEnd"/>
      <w:r>
        <w:t xml:space="preserve"> MAC address learning in UPF, is FFS.</w:t>
      </w:r>
    </w:p>
    <w:p w14:paraId="453128D5" w14:textId="77777777" w:rsidR="008E3A9C" w:rsidRPr="00500017" w:rsidRDefault="008E3A9C" w:rsidP="008E3A9C">
      <w:pPr>
        <w:rPr>
          <w:lang w:val="en-US" w:eastAsia="zh-CN"/>
        </w:rPr>
      </w:pPr>
    </w:p>
    <w:p w14:paraId="09F85B15" w14:textId="77777777" w:rsidR="008E3A9C" w:rsidRPr="00500017" w:rsidRDefault="008E3A9C" w:rsidP="008E3A9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00017">
        <w:rPr>
          <w:rFonts w:ascii="Arial" w:hAnsi="Arial"/>
          <w:i/>
          <w:color w:val="FF0000"/>
          <w:sz w:val="24"/>
          <w:lang w:val="en-US"/>
        </w:rPr>
        <w:t>NEXT CHANGE</w:t>
      </w:r>
    </w:p>
    <w:p w14:paraId="17CAF718" w14:textId="77777777" w:rsidR="008E3A9C" w:rsidRDefault="008E3A9C" w:rsidP="008E3A9C"/>
    <w:p w14:paraId="6FA0BE91" w14:textId="77777777" w:rsidR="004B0D62" w:rsidRDefault="004B0D62" w:rsidP="004B0D62">
      <w:pPr>
        <w:pStyle w:val="Heading3"/>
      </w:pPr>
      <w:bookmarkStart w:id="76" w:name="_Toc5026430"/>
      <w:r>
        <w:t>5.29.3</w:t>
      </w:r>
      <w:r>
        <w:tab/>
        <w:t>PDU Session management</w:t>
      </w:r>
      <w:bookmarkEnd w:id="76"/>
    </w:p>
    <w:p w14:paraId="04BBAE60" w14:textId="77777777" w:rsidR="004B0D62" w:rsidRDefault="004B0D62" w:rsidP="004B0D62">
      <w:r>
        <w:t>Session management as defined for 5GS in clause 5.6 is applicable to 5G-LAN-type services with the following clarifications:</w:t>
      </w:r>
    </w:p>
    <w:p w14:paraId="2F1D495B" w14:textId="77777777" w:rsidR="004B0D62" w:rsidRDefault="004B0D62" w:rsidP="004B0D62">
      <w:pPr>
        <w:pStyle w:val="B1"/>
      </w:pPr>
      <w:r>
        <w:t>-</w:t>
      </w:r>
      <w:r>
        <w:tab/>
        <w:t>A UE gets access to 5G LAN-type services via a PDU Session of IP PDU Session type or Ethernet PDU Session type.</w:t>
      </w:r>
    </w:p>
    <w:p w14:paraId="1193EF8B" w14:textId="77777777" w:rsidR="004B0D62" w:rsidRDefault="004B0D62" w:rsidP="004B0D62">
      <w:pPr>
        <w:pStyle w:val="B1"/>
      </w:pPr>
      <w:r>
        <w:t>-</w:t>
      </w:r>
      <w:r>
        <w:tab/>
        <w:t>A PDU Session provides access to one and only one 5G-LAN group</w:t>
      </w:r>
    </w:p>
    <w:p w14:paraId="735965E9" w14:textId="77777777" w:rsidR="004B0D62" w:rsidRDefault="004B0D62" w:rsidP="004B0D62">
      <w:pPr>
        <w:pStyle w:val="B1"/>
      </w:pPr>
      <w:r>
        <w:t>-</w:t>
      </w:r>
      <w:r>
        <w:tab/>
        <w:t>A dedicated SMF is responsible for all the PDU Sessions for communication of a certain 5G-LAN group.</w:t>
      </w:r>
    </w:p>
    <w:p w14:paraId="47A7813F" w14:textId="77777777" w:rsidR="004B0D62" w:rsidRDefault="004B0D62" w:rsidP="004B0D62">
      <w:pPr>
        <w:pStyle w:val="EditorsNote"/>
      </w:pPr>
      <w:r>
        <w:lastRenderedPageBreak/>
        <w:t>Editor's note:</w:t>
      </w:r>
      <w:r>
        <w:tab/>
        <w:t xml:space="preserve">Whether and how the above bullet needs to be updated due to </w:t>
      </w:r>
      <w:proofErr w:type="spellStart"/>
      <w:r>
        <w:t>eSBA</w:t>
      </w:r>
      <w:proofErr w:type="spellEnd"/>
      <w:r>
        <w:t xml:space="preserve"> is FFS.</w:t>
      </w:r>
    </w:p>
    <w:p w14:paraId="0016336B" w14:textId="77777777" w:rsidR="004B0D62" w:rsidRDefault="004B0D62" w:rsidP="004B0D62">
      <w:pPr>
        <w:pStyle w:val="EditorsNote"/>
      </w:pPr>
      <w:r>
        <w:t>Editor's note:</w:t>
      </w:r>
      <w:r>
        <w:tab/>
        <w:t>Whether there are impacts to SMF selection to select this dedicated SMF is FFS.</w:t>
      </w:r>
    </w:p>
    <w:p w14:paraId="6EBF4811" w14:textId="77777777" w:rsidR="004B0D62" w:rsidRDefault="004B0D62" w:rsidP="004B0D62">
      <w:pPr>
        <w:pStyle w:val="NO"/>
      </w:pPr>
      <w:r>
        <w:t>NOTE:</w:t>
      </w:r>
      <w:r>
        <w:tab/>
        <w:t>Having a dedicated SMF serving a 5G-LAN group does not contradict that redundancy solutions can be used to achieve high availability.</w:t>
      </w:r>
    </w:p>
    <w:p w14:paraId="3B3C96DC" w14:textId="77777777" w:rsidR="004B0D62" w:rsidRDefault="004B0D62" w:rsidP="004B0D62">
      <w:pPr>
        <w:pStyle w:val="B1"/>
      </w:pPr>
      <w:r>
        <w:t>-</w:t>
      </w:r>
      <w:r>
        <w:tab/>
        <w:t>A DNN is associated with a 5G-LAN group</w:t>
      </w:r>
    </w:p>
    <w:p w14:paraId="1E743F94" w14:textId="77777777" w:rsidR="004B0D62" w:rsidRDefault="004B0D62" w:rsidP="004B0D62">
      <w:pPr>
        <w:pStyle w:val="EditorsNote"/>
      </w:pPr>
      <w:r>
        <w:t>Editor's note:</w:t>
      </w:r>
      <w:r>
        <w:tab/>
        <w:t>The above bullet is FFS.</w:t>
      </w:r>
    </w:p>
    <w:p w14:paraId="6CB7D972" w14:textId="77777777" w:rsidR="004B0D62" w:rsidRDefault="004B0D62" w:rsidP="004B0D62">
      <w:pPr>
        <w:pStyle w:val="B1"/>
      </w:pPr>
      <w:r>
        <w:t>-</w:t>
      </w:r>
      <w:r>
        <w:tab/>
        <w:t>The UE provides a DNN associated with the 5G-LAN group to access the 5G LAN-type services for that 5G-LAN group, using the PDU Session Establishment procedure described in TS 23.502 [3], clause 4.3.2</w:t>
      </w:r>
    </w:p>
    <w:p w14:paraId="641DCB98" w14:textId="77777777" w:rsidR="004B0D62" w:rsidRDefault="004B0D62" w:rsidP="004B0D62">
      <w:pPr>
        <w:pStyle w:val="B1"/>
      </w:pPr>
      <w:r>
        <w:t>-</w:t>
      </w:r>
      <w:r>
        <w:tab/>
        <w:t>During establishment of the PDU Session, secondary authentication as described in clause 5.6.6 and in TS 23.502 [3], clause 4.3.2.3, may be performed in order to authenticate and authorize the UE for accessing the DNN associated with the 5G-LAN group. Authentication and authorization for a DNN using secondary authentication implies authentication and authorization for the associated 5G-LAN group. There is no 5G-LAN group specific authentication or authorization defined.</w:t>
      </w:r>
    </w:p>
    <w:p w14:paraId="661876AF" w14:textId="77777777" w:rsidR="004B0D62" w:rsidRDefault="004B0D62" w:rsidP="004B0D62">
      <w:pPr>
        <w:pStyle w:val="B1"/>
      </w:pPr>
      <w:r>
        <w:t>-</w:t>
      </w:r>
      <w:r>
        <w:tab/>
        <w:t>The SM level subscription data for a DNN and S-NSSAI available in UDM, as described in clause 5.6.1, applies to a DNN associated to a 5G-LAN group.</w:t>
      </w:r>
    </w:p>
    <w:p w14:paraId="7CFF080A" w14:textId="5F2EDD0E" w:rsidR="00262271" w:rsidRDefault="004B0D62" w:rsidP="004B0D62">
      <w:pPr>
        <w:ind w:left="540" w:hanging="270"/>
        <w:rPr>
          <w:ins w:id="77" w:author="InterDigital" w:date="2019-05-07T06:24:00Z"/>
        </w:rPr>
      </w:pPr>
      <w:r>
        <w:t>-</w:t>
      </w:r>
      <w:r>
        <w:tab/>
        <w:t>Session management related policy control for a DNN as described in TS 23.502 [3], is applicable to a DNN associated to a 5G-LAN group. This includes also usage of URSP, for the UE to determine how to route outgoing traffic to a PDU Session for a DNN associated to a 5G-LAN group.</w:t>
      </w:r>
    </w:p>
    <w:p w14:paraId="23E35B52" w14:textId="66028595" w:rsidR="004B0D62" w:rsidRPr="00500017" w:rsidRDefault="004B0D62" w:rsidP="004B0D62">
      <w:pPr>
        <w:ind w:left="540" w:hanging="270"/>
        <w:rPr>
          <w:lang w:val="en-US"/>
        </w:rPr>
      </w:pPr>
      <w:ins w:id="78" w:author="InterDigital" w:date="2019-05-07T06:24:00Z">
        <w:r>
          <w:rPr>
            <w:lang w:val="en-US"/>
          </w:rPr>
          <w:t>-</w:t>
        </w:r>
        <w:r>
          <w:rPr>
            <w:lang w:val="en-US"/>
          </w:rPr>
          <w:tab/>
          <w:t>The UE may provide it</w:t>
        </w:r>
      </w:ins>
      <w:ins w:id="79" w:author="InterDigital" w:date="2019-05-07T08:04:00Z">
        <w:r w:rsidR="00CD1745">
          <w:rPr>
            <w:lang w:val="en-US"/>
          </w:rPr>
          <w:t>s</w:t>
        </w:r>
      </w:ins>
      <w:ins w:id="80" w:author="InterDigital" w:date="2019-05-07T06:24:00Z">
        <w:r>
          <w:rPr>
            <w:lang w:val="en-US"/>
          </w:rPr>
          <w:t xml:space="preserve"> Path</w:t>
        </w:r>
      </w:ins>
      <w:ins w:id="81" w:author="InterDigital" w:date="2019-05-07T06:25:00Z">
        <w:r w:rsidR="00C52529">
          <w:rPr>
            <w:lang w:val="en-US"/>
          </w:rPr>
          <w:t xml:space="preserve">-based routing capabilities if it </w:t>
        </w:r>
        <w:proofErr w:type="spellStart"/>
        <w:r w:rsidR="00C52529">
          <w:rPr>
            <w:lang w:val="en-US"/>
          </w:rPr>
          <w:t>supprts</w:t>
        </w:r>
        <w:proofErr w:type="spellEnd"/>
        <w:r w:rsidR="00C52529">
          <w:rPr>
            <w:lang w:val="en-US"/>
          </w:rPr>
          <w:t xml:space="preserve"> path-based data forwarding.</w:t>
        </w:r>
      </w:ins>
    </w:p>
    <w:p w14:paraId="2048A41C" w14:textId="77777777" w:rsidR="00262271" w:rsidRPr="00500017" w:rsidRDefault="00262271" w:rsidP="00262271">
      <w:pPr>
        <w:rPr>
          <w:lang w:val="en-US" w:eastAsia="zh-CN"/>
        </w:rPr>
      </w:pPr>
    </w:p>
    <w:p w14:paraId="1DCC8749" w14:textId="77777777" w:rsidR="00262271" w:rsidRPr="00500017" w:rsidRDefault="00262271" w:rsidP="002622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00017">
        <w:rPr>
          <w:rFonts w:ascii="Arial" w:hAnsi="Arial"/>
          <w:i/>
          <w:color w:val="FF0000"/>
          <w:sz w:val="24"/>
          <w:lang w:val="en-US"/>
        </w:rPr>
        <w:t>NEXT CHANGE</w:t>
      </w:r>
    </w:p>
    <w:p w14:paraId="558BFAA0" w14:textId="77777777" w:rsidR="00C52529" w:rsidRDefault="00C52529" w:rsidP="00C52529">
      <w:pPr>
        <w:pStyle w:val="B1"/>
      </w:pPr>
      <w:bookmarkStart w:id="82" w:name="_Hlk8103092"/>
    </w:p>
    <w:p w14:paraId="761A9D6B" w14:textId="77777777" w:rsidR="00C52529" w:rsidRDefault="00C52529" w:rsidP="00C52529">
      <w:pPr>
        <w:pStyle w:val="Heading3"/>
      </w:pPr>
      <w:bookmarkStart w:id="83" w:name="_Toc5026431"/>
      <w:r>
        <w:t>5.29.4</w:t>
      </w:r>
      <w:r>
        <w:tab/>
        <w:t>User Plane handling</w:t>
      </w:r>
      <w:bookmarkEnd w:id="83"/>
    </w:p>
    <w:p w14:paraId="76161524" w14:textId="77777777" w:rsidR="00C52529" w:rsidRDefault="00C52529" w:rsidP="00C52529">
      <w:r>
        <w:t>User Plane management as defined for 5GS in clause 5.8 is applicable to 5G-LAN-type services with the following clarifications:</w:t>
      </w:r>
    </w:p>
    <w:p w14:paraId="48360F46" w14:textId="77777777" w:rsidR="00C52529" w:rsidRDefault="00C52529" w:rsidP="00C52529">
      <w:pPr>
        <w:pStyle w:val="B1"/>
      </w:pPr>
      <w:r>
        <w:t>-</w:t>
      </w:r>
      <w:r>
        <w:tab/>
        <w:t>There are three types of traffic forwarding methods for 5G-LAN communication:</w:t>
      </w:r>
    </w:p>
    <w:p w14:paraId="5CF4BA62" w14:textId="77777777" w:rsidR="00C52529" w:rsidRDefault="00C52529" w:rsidP="00C52529">
      <w:pPr>
        <w:pStyle w:val="B2"/>
      </w:pPr>
      <w:r>
        <w:t>-</w:t>
      </w:r>
      <w:r>
        <w:tab/>
        <w:t>N6-based, where the UL/DL traffic for the 5G-LAN communication is forwarded to/from the DN;</w:t>
      </w:r>
    </w:p>
    <w:p w14:paraId="339F2628" w14:textId="77777777" w:rsidR="00C52529" w:rsidRDefault="00C52529" w:rsidP="00C52529">
      <w:pPr>
        <w:pStyle w:val="B2"/>
      </w:pPr>
      <w:r>
        <w:t>-</w:t>
      </w:r>
      <w:r>
        <w:tab/>
      </w:r>
      <w:proofErr w:type="spellStart"/>
      <w:r>
        <w:t>Nx</w:t>
      </w:r>
      <w:proofErr w:type="spellEnd"/>
      <w:r>
        <w:t xml:space="preserve">-based, where the UL/DL traffic for the 5G-LAN communication is forwarded between PSA UPFs of different PDU sessions via </w:t>
      </w:r>
      <w:proofErr w:type="spellStart"/>
      <w:r>
        <w:t>Nx</w:t>
      </w:r>
      <w:proofErr w:type="spellEnd"/>
      <w:r>
        <w:t>.</w:t>
      </w:r>
    </w:p>
    <w:p w14:paraId="7B879D3A" w14:textId="77777777" w:rsidR="00C52529" w:rsidRDefault="00C52529" w:rsidP="00C52529">
      <w:pPr>
        <w:pStyle w:val="B2"/>
      </w:pPr>
      <w:r>
        <w:t>-</w:t>
      </w:r>
      <w:r>
        <w:tab/>
        <w:t>Local switch, where traffic is locally forwarded by a single UPF if this UPF is the common PSA UPF of different PDU Sessions for the same 5G LAN group.</w:t>
      </w:r>
    </w:p>
    <w:p w14:paraId="1CA7ABF7" w14:textId="77777777" w:rsidR="00C52529" w:rsidRDefault="00C52529" w:rsidP="00C52529">
      <w:pPr>
        <w:pStyle w:val="B1"/>
      </w:pPr>
      <w:r>
        <w:t>-</w:t>
      </w:r>
      <w:r>
        <w:tab/>
        <w:t>The SMF handles the user plane paths of the 5GLAN group, including:</w:t>
      </w:r>
    </w:p>
    <w:p w14:paraId="677CD9CD" w14:textId="61029C12" w:rsidR="00C52529" w:rsidRDefault="00C52529" w:rsidP="00C52529">
      <w:pPr>
        <w:pStyle w:val="B2"/>
        <w:rPr>
          <w:ins w:id="84" w:author="InterDigital" w:date="2019-05-07T06:42:00Z"/>
        </w:rPr>
      </w:pPr>
      <w:r>
        <w:t>-</w:t>
      </w:r>
      <w:r>
        <w:tab/>
        <w:t xml:space="preserve">Establishing </w:t>
      </w:r>
      <w:proofErr w:type="spellStart"/>
      <w:r>
        <w:t>Nx</w:t>
      </w:r>
      <w:proofErr w:type="spellEnd"/>
      <w:r>
        <w:t xml:space="preserve"> tunnels between PSA UPFs to support </w:t>
      </w:r>
      <w:proofErr w:type="spellStart"/>
      <w:r>
        <w:t>Nx</w:t>
      </w:r>
      <w:proofErr w:type="spellEnd"/>
      <w:r>
        <w:t>-based traffic forwarding.</w:t>
      </w:r>
    </w:p>
    <w:p w14:paraId="3C2A4D35" w14:textId="18C1D2C2" w:rsidR="00A57A60" w:rsidRDefault="00A57A60" w:rsidP="00C52529">
      <w:pPr>
        <w:pStyle w:val="B2"/>
      </w:pPr>
      <w:ins w:id="85" w:author="InterDigital" w:date="2019-05-07T06:42:00Z">
        <w:r>
          <w:t>-</w:t>
        </w:r>
        <w:r>
          <w:tab/>
          <w:t xml:space="preserve">The SMF computes the path between UPF belonging to a 5G LAN VN. The SMF uses the path computation to derive the </w:t>
        </w:r>
        <w:proofErr w:type="spellStart"/>
        <w:r>
          <w:t>PathID</w:t>
        </w:r>
        <w:proofErr w:type="spellEnd"/>
        <w:r>
          <w:t xml:space="preserve"> to be provided to UEs that support path-based forwarding. The </w:t>
        </w:r>
        <w:proofErr w:type="spellStart"/>
        <w:r>
          <w:t>PathID</w:t>
        </w:r>
        <w:proofErr w:type="spellEnd"/>
        <w:r>
          <w:t xml:space="preserve"> is provided to the UE as part of the DNS response operation that the SMF conducts upon req</w:t>
        </w:r>
        <w:r>
          <w:rPr>
            <w:u w:val="single"/>
          </w:rPr>
          <w:t>uest from the UE, to obtain the path to another 5G LAN VN UE member</w:t>
        </w:r>
      </w:ins>
      <w:ins w:id="86" w:author="InterDigital" w:date="2019-05-07T06:43:00Z">
        <w:r>
          <w:rPr>
            <w:u w:val="single"/>
          </w:rPr>
          <w:t>.</w:t>
        </w:r>
      </w:ins>
    </w:p>
    <w:p w14:paraId="3BBC7AB8" w14:textId="77777777" w:rsidR="00C52529" w:rsidRDefault="00C52529" w:rsidP="00C52529">
      <w:pPr>
        <w:pStyle w:val="B1"/>
      </w:pPr>
      <w:r>
        <w:t>-</w:t>
      </w:r>
      <w:r>
        <w:tab/>
        <w:t>For Ethernet PDU Session, the SMF may instruct the UPF(s) classify frames based on VLAN tags, and to add and remove VLAN tags, on frames received and sent on N6, as described in clause 5.6.10.2.</w:t>
      </w:r>
    </w:p>
    <w:p w14:paraId="202436EA" w14:textId="1C220ABC" w:rsidR="00C52529" w:rsidRDefault="00C52529" w:rsidP="00A57A60">
      <w:pPr>
        <w:pStyle w:val="NO"/>
      </w:pPr>
      <w:r>
        <w:t>NOTE:</w:t>
      </w:r>
      <w:r>
        <w:tab/>
        <w:t>For handling VLAN tags to traffic on N6, TSP ID could also be used as described in clause 6.2.2.6 of TS 23.503 [45].</w:t>
      </w:r>
    </w:p>
    <w:p w14:paraId="0AF4DC5F" w14:textId="2906E0BD" w:rsidR="00C52529" w:rsidRDefault="00C52529" w:rsidP="00C52529">
      <w:r>
        <w:t>Further description on User Plane management for 5G LAN groups is available in clause 5.8.2.13.</w:t>
      </w:r>
    </w:p>
    <w:p w14:paraId="313B280F" w14:textId="60A46CD0" w:rsidR="00C52529" w:rsidRPr="00500017" w:rsidRDefault="00C52529" w:rsidP="00CD1745">
      <w:pPr>
        <w:pStyle w:val="EditorsNote"/>
        <w:rPr>
          <w:lang w:val="en-US"/>
        </w:rPr>
      </w:pPr>
      <w:r>
        <w:lastRenderedPageBreak/>
        <w:t>Editor's note:</w:t>
      </w:r>
      <w:r>
        <w:tab/>
        <w:t>Whether PCF can indicate to SMF the allowed traffic forwarding methods for a 5G-LAN group is FFS.</w:t>
      </w:r>
      <w:bookmarkEnd w:id="82"/>
      <w:r w:rsidR="00CD1745" w:rsidRPr="00500017">
        <w:rPr>
          <w:lang w:val="en-US"/>
        </w:rPr>
        <w:t xml:space="preserve"> </w:t>
      </w:r>
    </w:p>
    <w:p w14:paraId="0969E74B" w14:textId="77777777" w:rsidR="00262271" w:rsidRPr="00500017" w:rsidRDefault="00262271" w:rsidP="00262271">
      <w:pPr>
        <w:rPr>
          <w:lang w:val="en-US"/>
        </w:rPr>
      </w:pPr>
    </w:p>
    <w:p w14:paraId="3EDAD282" w14:textId="77777777" w:rsidR="00262271" w:rsidRPr="00500017" w:rsidRDefault="00262271" w:rsidP="002622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00017">
        <w:rPr>
          <w:rFonts w:ascii="Arial" w:hAnsi="Arial"/>
          <w:i/>
          <w:color w:val="FF0000"/>
          <w:sz w:val="24"/>
          <w:lang w:val="en-US"/>
        </w:rPr>
        <w:t>END OF CHANGES</w:t>
      </w:r>
    </w:p>
    <w:p w14:paraId="6BCA89C9" w14:textId="77777777" w:rsidR="00262271" w:rsidRPr="00500017" w:rsidRDefault="00262271" w:rsidP="00262271">
      <w:pPr>
        <w:rPr>
          <w:noProof/>
          <w:lang w:val="en-US"/>
        </w:rPr>
      </w:pPr>
    </w:p>
    <w:p w14:paraId="402513E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53A49" w14:textId="77777777" w:rsidR="003662AB" w:rsidRDefault="003662AB">
      <w:r>
        <w:separator/>
      </w:r>
    </w:p>
  </w:endnote>
  <w:endnote w:type="continuationSeparator" w:id="0">
    <w:p w14:paraId="6CF48C44" w14:textId="77777777" w:rsidR="003662AB" w:rsidRDefault="00366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1FAE4" w14:textId="77777777" w:rsidR="003662AB" w:rsidRDefault="003662AB">
      <w:r>
        <w:separator/>
      </w:r>
    </w:p>
  </w:footnote>
  <w:footnote w:type="continuationSeparator" w:id="0">
    <w:p w14:paraId="413A33D2" w14:textId="77777777" w:rsidR="003662AB" w:rsidRDefault="00366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78A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B69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D493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86F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CB7B76"/>
    <w:multiLevelType w:val="hybridMultilevel"/>
    <w:tmpl w:val="5030D280"/>
    <w:lvl w:ilvl="0" w:tplc="E6562DC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DF"/>
    <w:rsid w:val="00022E4A"/>
    <w:rsid w:val="000A6394"/>
    <w:rsid w:val="000B7FED"/>
    <w:rsid w:val="000C038A"/>
    <w:rsid w:val="000C6598"/>
    <w:rsid w:val="00145D43"/>
    <w:rsid w:val="00192C46"/>
    <w:rsid w:val="00195ACD"/>
    <w:rsid w:val="001A08B3"/>
    <w:rsid w:val="001A7B60"/>
    <w:rsid w:val="001B52F0"/>
    <w:rsid w:val="001B7A65"/>
    <w:rsid w:val="001E1AA0"/>
    <w:rsid w:val="001E41F3"/>
    <w:rsid w:val="00213EA9"/>
    <w:rsid w:val="0026004D"/>
    <w:rsid w:val="00261FC4"/>
    <w:rsid w:val="00262271"/>
    <w:rsid w:val="002640DD"/>
    <w:rsid w:val="00275D12"/>
    <w:rsid w:val="00284FEB"/>
    <w:rsid w:val="002860C4"/>
    <w:rsid w:val="002B5741"/>
    <w:rsid w:val="00305409"/>
    <w:rsid w:val="003609EF"/>
    <w:rsid w:val="0036231A"/>
    <w:rsid w:val="003662AB"/>
    <w:rsid w:val="00374DD4"/>
    <w:rsid w:val="0039653A"/>
    <w:rsid w:val="003B6432"/>
    <w:rsid w:val="003E1A36"/>
    <w:rsid w:val="00410371"/>
    <w:rsid w:val="004242F1"/>
    <w:rsid w:val="004B0D62"/>
    <w:rsid w:val="004B2FE2"/>
    <w:rsid w:val="004B75B7"/>
    <w:rsid w:val="004F18B0"/>
    <w:rsid w:val="0051580D"/>
    <w:rsid w:val="005425A5"/>
    <w:rsid w:val="00547111"/>
    <w:rsid w:val="00592D74"/>
    <w:rsid w:val="005E2C44"/>
    <w:rsid w:val="00605F0E"/>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2978"/>
    <w:rsid w:val="008E3A9C"/>
    <w:rsid w:val="008F686C"/>
    <w:rsid w:val="009148DE"/>
    <w:rsid w:val="00941E30"/>
    <w:rsid w:val="009777D9"/>
    <w:rsid w:val="00991B88"/>
    <w:rsid w:val="009A5753"/>
    <w:rsid w:val="009A579D"/>
    <w:rsid w:val="009E3297"/>
    <w:rsid w:val="009E64B4"/>
    <w:rsid w:val="009F734F"/>
    <w:rsid w:val="00A246B6"/>
    <w:rsid w:val="00A42594"/>
    <w:rsid w:val="00A47E70"/>
    <w:rsid w:val="00A50CF0"/>
    <w:rsid w:val="00A57A60"/>
    <w:rsid w:val="00A7671C"/>
    <w:rsid w:val="00AA2CBC"/>
    <w:rsid w:val="00AC5820"/>
    <w:rsid w:val="00AD1CD8"/>
    <w:rsid w:val="00B047AF"/>
    <w:rsid w:val="00B258BB"/>
    <w:rsid w:val="00B67B97"/>
    <w:rsid w:val="00B968C8"/>
    <w:rsid w:val="00BA3EC5"/>
    <w:rsid w:val="00BA51D9"/>
    <w:rsid w:val="00BB5DFC"/>
    <w:rsid w:val="00BD279D"/>
    <w:rsid w:val="00BD6BB8"/>
    <w:rsid w:val="00C52529"/>
    <w:rsid w:val="00C66BA2"/>
    <w:rsid w:val="00C919AC"/>
    <w:rsid w:val="00C95985"/>
    <w:rsid w:val="00CC5026"/>
    <w:rsid w:val="00CC68D0"/>
    <w:rsid w:val="00CD1745"/>
    <w:rsid w:val="00D03F9A"/>
    <w:rsid w:val="00D06D51"/>
    <w:rsid w:val="00D24991"/>
    <w:rsid w:val="00D50255"/>
    <w:rsid w:val="00D66520"/>
    <w:rsid w:val="00D942B5"/>
    <w:rsid w:val="00DE34CF"/>
    <w:rsid w:val="00E13F3D"/>
    <w:rsid w:val="00E34898"/>
    <w:rsid w:val="00EB09B7"/>
    <w:rsid w:val="00EE7D7C"/>
    <w:rsid w:val="00EF7BF0"/>
    <w:rsid w:val="00F25D98"/>
    <w:rsid w:val="00F300FB"/>
    <w:rsid w:val="00F86E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361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62271"/>
    <w:rPr>
      <w:rFonts w:ascii="Arial" w:hAnsi="Arial"/>
      <w:sz w:val="18"/>
      <w:lang w:val="en-GB" w:eastAsia="en-US"/>
    </w:rPr>
  </w:style>
  <w:style w:type="character" w:customStyle="1" w:styleId="TAHCar">
    <w:name w:val="TAH Car"/>
    <w:link w:val="TAH"/>
    <w:rsid w:val="00262271"/>
    <w:rPr>
      <w:rFonts w:ascii="Arial" w:hAnsi="Arial"/>
      <w:b/>
      <w:sz w:val="18"/>
      <w:lang w:val="en-GB" w:eastAsia="en-US"/>
    </w:rPr>
  </w:style>
  <w:style w:type="character" w:customStyle="1" w:styleId="THChar">
    <w:name w:val="TH Char"/>
    <w:link w:val="TH"/>
    <w:rsid w:val="00262271"/>
    <w:rPr>
      <w:rFonts w:ascii="Arial" w:hAnsi="Arial"/>
      <w:b/>
      <w:lang w:val="en-GB" w:eastAsia="en-US"/>
    </w:rPr>
  </w:style>
  <w:style w:type="character" w:customStyle="1" w:styleId="NOZchn">
    <w:name w:val="NO Zchn"/>
    <w:link w:val="NO"/>
    <w:rsid w:val="004B0D62"/>
    <w:rPr>
      <w:rFonts w:ascii="Times New Roman" w:hAnsi="Times New Roman"/>
      <w:lang w:val="en-GB" w:eastAsia="en-US"/>
    </w:rPr>
  </w:style>
  <w:style w:type="character" w:customStyle="1" w:styleId="B1Char">
    <w:name w:val="B1 Char"/>
    <w:link w:val="B1"/>
    <w:rsid w:val="004B0D62"/>
    <w:rPr>
      <w:rFonts w:ascii="Times New Roman" w:hAnsi="Times New Roman"/>
      <w:lang w:val="en-GB" w:eastAsia="en-US"/>
    </w:rPr>
  </w:style>
  <w:style w:type="character" w:customStyle="1" w:styleId="EditorsNoteChar">
    <w:name w:val="Editor's Note Char"/>
    <w:link w:val="EditorsNote"/>
    <w:rsid w:val="004B0D62"/>
    <w:rPr>
      <w:rFonts w:ascii="Times New Roman" w:hAnsi="Times New Roman"/>
      <w:color w:val="FF0000"/>
      <w:lang w:val="en-GB" w:eastAsia="en-US"/>
    </w:rPr>
  </w:style>
  <w:style w:type="character" w:customStyle="1" w:styleId="B2Char">
    <w:name w:val="B2 Char"/>
    <w:link w:val="B2"/>
    <w:rsid w:val="00C52529"/>
    <w:rPr>
      <w:rFonts w:ascii="Times New Roman" w:hAnsi="Times New Roman"/>
      <w:lang w:val="en-GB" w:eastAsia="en-US"/>
    </w:rPr>
  </w:style>
  <w:style w:type="character" w:customStyle="1" w:styleId="Heading4Char">
    <w:name w:val="Heading 4 Char"/>
    <w:link w:val="Heading4"/>
    <w:locked/>
    <w:rsid w:val="008E3A9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C7DFC-03A3-4DAC-A411-57090A665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9</Pages>
  <Words>3054</Words>
  <Characters>17408</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8</cp:revision>
  <cp:lastPrinted>1900-01-01T00:00:00Z</cp:lastPrinted>
  <dcterms:created xsi:type="dcterms:W3CDTF">2019-05-06T14:26:00Z</dcterms:created>
  <dcterms:modified xsi:type="dcterms:W3CDTF">2019-05-07T12:44:00Z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S2-1905263</vt:lpwstr>
  </property>
  <property fmtid="{D5CDD505-2E9C-101B-9397-08002B2CF9AE}" pid="10" name="Spec#">
    <vt:lpwstr>23.501</vt:lpwstr>
  </property>
  <property fmtid="{D5CDD505-2E9C-101B-9397-08002B2CF9AE}" pid="11" name="Cr#">
    <vt:lpwstr>1355</vt:lpwstr>
  </property>
  <property fmtid="{D5CDD505-2E9C-101B-9397-08002B2CF9AE}" pid="12" name="Revision">
    <vt:lpwstr>-</vt:lpwstr>
  </property>
  <property fmtid="{D5CDD505-2E9C-101B-9397-08002B2CF9AE}" pid="13" name="Version">
    <vt:lpwstr>16.0.2</vt:lpwstr>
  </property>
  <property fmtid="{D5CDD505-2E9C-101B-9397-08002B2CF9AE}" pid="14" name="CrTitle">
    <vt:lpwstr>Routing and forwarding of when providing 5G LAN-Type services</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C</vt:lpwstr>
  </property>
  <property fmtid="{D5CDD505-2E9C-101B-9397-08002B2CF9AE}" pid="19" name="ResDate">
    <vt:lpwstr>2019-05-06</vt:lpwstr>
  </property>
  <property fmtid="{D5CDD505-2E9C-101B-9397-08002B2CF9AE}" pid="20" name="Release">
    <vt:lpwstr>Rel-16</vt:lpwstr>
  </property>
</Properties>
</file>